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46" w:rsidRDefault="00B65846" w:rsidP="00B65846">
      <w:pPr>
        <w:pStyle w:val="nm"/>
        <w:jc w:val="center"/>
      </w:pPr>
      <w:r>
        <w:rPr>
          <w:noProof/>
          <w:lang w:eastAsia="it-IT"/>
        </w:rPr>
        <w:drawing>
          <wp:inline distT="0" distB="0" distL="0" distR="0">
            <wp:extent cx="1323917" cy="791081"/>
            <wp:effectExtent l="19050" t="0" r="0" b="0"/>
            <wp:docPr id="1" name="Immagine 0" descr="LOGO_ALESSANDR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LESSANDRIA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947" cy="790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846" w:rsidRDefault="00B65846" w:rsidP="00B65846">
      <w:pPr>
        <w:pStyle w:val="nm"/>
        <w:jc w:val="center"/>
      </w:pPr>
    </w:p>
    <w:p w:rsidR="00332493" w:rsidRPr="00B65846" w:rsidRDefault="00610C2C" w:rsidP="00332493">
      <w:pPr>
        <w:pStyle w:val="nm"/>
        <w:rPr>
          <w:sz w:val="24"/>
        </w:rPr>
      </w:pPr>
      <w:r>
        <w:rPr>
          <w:sz w:val="24"/>
        </w:rPr>
        <w:t>Con la presente desidero segnalare che d</w:t>
      </w:r>
      <w:r w:rsidR="00332493" w:rsidRPr="00B65846">
        <w:rPr>
          <w:sz w:val="24"/>
        </w:rPr>
        <w:t>alla collaborazione fra la Città di Alessandria, l’Ordine e la Fondazione de</w:t>
      </w:r>
      <w:r w:rsidR="00E96814" w:rsidRPr="00B65846">
        <w:rPr>
          <w:sz w:val="24"/>
        </w:rPr>
        <w:t xml:space="preserve">gli Assistenti Sociali, l’ISRAL, </w:t>
      </w:r>
      <w:r w:rsidR="00332493" w:rsidRPr="00B65846">
        <w:rPr>
          <w:sz w:val="24"/>
        </w:rPr>
        <w:t>il CISSACA</w:t>
      </w:r>
      <w:r w:rsidR="00E96814" w:rsidRPr="00B65846">
        <w:rPr>
          <w:sz w:val="24"/>
        </w:rPr>
        <w:t xml:space="preserve"> e ASM Costruire Insieme</w:t>
      </w:r>
      <w:r w:rsidR="00332493" w:rsidRPr="00B65846">
        <w:rPr>
          <w:sz w:val="24"/>
        </w:rPr>
        <w:t>, nasce il convegno “9-10 maggio 1974. La rivolta nel Carcere di Alessandria” che si svolgerà il 9 maggio 2024 a Palazzo Monferrato e che sarà suddiviso in due momenti ugualmente significativi.</w:t>
      </w:r>
    </w:p>
    <w:p w:rsidR="00332493" w:rsidRPr="00B65846" w:rsidRDefault="00332493" w:rsidP="00332493">
      <w:pPr>
        <w:pStyle w:val="nm"/>
        <w:rPr>
          <w:sz w:val="24"/>
        </w:rPr>
      </w:pPr>
      <w:r w:rsidRPr="00B65846">
        <w:rPr>
          <w:sz w:val="24"/>
        </w:rPr>
        <w:t xml:space="preserve">La Città di Alessandria a </w:t>
      </w:r>
      <w:r w:rsidR="00610C2C">
        <w:rPr>
          <w:sz w:val="24"/>
        </w:rPr>
        <w:t xml:space="preserve">cinquant’anni dalla rivolta </w:t>
      </w:r>
      <w:r w:rsidR="00610C2C" w:rsidRPr="00B65846">
        <w:rPr>
          <w:sz w:val="24"/>
        </w:rPr>
        <w:t>del 9 e 10 maggio 1974</w:t>
      </w:r>
      <w:r w:rsidR="00610C2C">
        <w:rPr>
          <w:sz w:val="24"/>
        </w:rPr>
        <w:t xml:space="preserve"> nell’allora </w:t>
      </w:r>
      <w:r w:rsidR="002526B5">
        <w:rPr>
          <w:sz w:val="24"/>
        </w:rPr>
        <w:t>Casa di Reclusione”</w:t>
      </w:r>
      <w:r w:rsidR="006668A2">
        <w:rPr>
          <w:sz w:val="24"/>
        </w:rPr>
        <w:t xml:space="preserve"> Don </w:t>
      </w:r>
      <w:proofErr w:type="spellStart"/>
      <w:r w:rsidR="006668A2">
        <w:rPr>
          <w:sz w:val="24"/>
        </w:rPr>
        <w:t>Soria</w:t>
      </w:r>
      <w:proofErr w:type="spellEnd"/>
      <w:r w:rsidR="002526B5">
        <w:rPr>
          <w:sz w:val="24"/>
        </w:rPr>
        <w:t>"</w:t>
      </w:r>
      <w:r w:rsidR="006668A2">
        <w:rPr>
          <w:sz w:val="24"/>
        </w:rPr>
        <w:t>,</w:t>
      </w:r>
      <w:r w:rsidRPr="00B65846">
        <w:rPr>
          <w:sz w:val="24"/>
        </w:rPr>
        <w:t xml:space="preserve"> promuove con l’attiva partecipazione di diversi Enti, una giornata dedicata alla ricostruzione e alla memoria storica degli accadimenti, al ricordo delle vittime</w:t>
      </w:r>
      <w:r w:rsidR="00610C2C">
        <w:rPr>
          <w:sz w:val="24"/>
        </w:rPr>
        <w:t xml:space="preserve"> </w:t>
      </w:r>
      <w:r w:rsidRPr="00B65846">
        <w:rPr>
          <w:sz w:val="24"/>
        </w:rPr>
        <w:t xml:space="preserve">e a una complessiva riflessione sulle trasformazioni avvenute nel sistema carcerario e di detenzione </w:t>
      </w:r>
      <w:r w:rsidR="00610C2C">
        <w:rPr>
          <w:sz w:val="24"/>
        </w:rPr>
        <w:t>italiani</w:t>
      </w:r>
      <w:r w:rsidRPr="00B65846">
        <w:rPr>
          <w:sz w:val="24"/>
        </w:rPr>
        <w:t xml:space="preserve">, con un particolare interesse </w:t>
      </w:r>
      <w:r w:rsidR="00610C2C">
        <w:rPr>
          <w:sz w:val="24"/>
        </w:rPr>
        <w:t xml:space="preserve">circa il </w:t>
      </w:r>
      <w:r w:rsidRPr="00B65846">
        <w:rPr>
          <w:sz w:val="24"/>
        </w:rPr>
        <w:t xml:space="preserve"> ruolo di chi </w:t>
      </w:r>
      <w:r w:rsidR="00464B42">
        <w:rPr>
          <w:sz w:val="24"/>
        </w:rPr>
        <w:t>da sempre</w:t>
      </w:r>
      <w:r w:rsidR="00464B42" w:rsidRPr="00B65846">
        <w:rPr>
          <w:sz w:val="24"/>
        </w:rPr>
        <w:t xml:space="preserve"> </w:t>
      </w:r>
      <w:r w:rsidRPr="00B65846">
        <w:rPr>
          <w:sz w:val="24"/>
        </w:rPr>
        <w:t xml:space="preserve">vi opera </w:t>
      </w:r>
      <w:r w:rsidR="00464B42">
        <w:rPr>
          <w:sz w:val="24"/>
        </w:rPr>
        <w:t>.</w:t>
      </w:r>
    </w:p>
    <w:p w:rsidR="00332493" w:rsidRPr="00B65846" w:rsidRDefault="00332493" w:rsidP="00332493">
      <w:pPr>
        <w:pStyle w:val="nm"/>
        <w:rPr>
          <w:sz w:val="24"/>
        </w:rPr>
      </w:pPr>
      <w:r w:rsidRPr="00B65846">
        <w:rPr>
          <w:sz w:val="24"/>
        </w:rPr>
        <w:t xml:space="preserve">La mattinata è dedicata al ricordo della rivolta nel carcere di Alessandria, anche attraverso le testimonianze di chi visse direttamente </w:t>
      </w:r>
      <w:r w:rsidR="00610C2C">
        <w:rPr>
          <w:sz w:val="24"/>
        </w:rPr>
        <w:t>quell’</w:t>
      </w:r>
      <w:r w:rsidRPr="00B65846">
        <w:rPr>
          <w:sz w:val="24"/>
        </w:rPr>
        <w:t xml:space="preserve"> avvenimento nel quale persero la vita il medico Roberto Gandolfi, il docente Pier Luigi Campi,</w:t>
      </w:r>
      <w:r w:rsidR="006668A2">
        <w:rPr>
          <w:sz w:val="24"/>
        </w:rPr>
        <w:t xml:space="preserve"> gli Agenti di Custodia A</w:t>
      </w:r>
      <w:r w:rsidRPr="00B65846">
        <w:rPr>
          <w:sz w:val="24"/>
        </w:rPr>
        <w:t xml:space="preserve">ppuntato Sebastiano Gaeta e il </w:t>
      </w:r>
      <w:r w:rsidR="006668A2">
        <w:rPr>
          <w:sz w:val="24"/>
        </w:rPr>
        <w:t>B</w:t>
      </w:r>
      <w:r w:rsidRPr="00B65846">
        <w:rPr>
          <w:sz w:val="24"/>
        </w:rPr>
        <w:t xml:space="preserve">rigadiere Gennaro </w:t>
      </w:r>
      <w:proofErr w:type="spellStart"/>
      <w:r w:rsidRPr="00B65846">
        <w:rPr>
          <w:sz w:val="24"/>
        </w:rPr>
        <w:t>Cantiello</w:t>
      </w:r>
      <w:proofErr w:type="spellEnd"/>
      <w:r w:rsidR="001F6D87">
        <w:rPr>
          <w:sz w:val="24"/>
        </w:rPr>
        <w:t>,</w:t>
      </w:r>
      <w:r w:rsidRPr="00B65846">
        <w:rPr>
          <w:sz w:val="24"/>
        </w:rPr>
        <w:t xml:space="preserve"> l'assistente sociale Graziella Vassallo </w:t>
      </w:r>
      <w:proofErr w:type="spellStart"/>
      <w:r w:rsidRPr="00B65846">
        <w:rPr>
          <w:sz w:val="24"/>
        </w:rPr>
        <w:t>Giarola</w:t>
      </w:r>
      <w:proofErr w:type="spellEnd"/>
      <w:r w:rsidR="00610C2C">
        <w:rPr>
          <w:sz w:val="24"/>
        </w:rPr>
        <w:t xml:space="preserve"> </w:t>
      </w:r>
      <w:r w:rsidR="00A9547A" w:rsidRPr="00B65846">
        <w:rPr>
          <w:sz w:val="24"/>
        </w:rPr>
        <w:t>e</w:t>
      </w:r>
      <w:r w:rsidRPr="00B65846">
        <w:rPr>
          <w:sz w:val="24"/>
        </w:rPr>
        <w:t xml:space="preserve"> </w:t>
      </w:r>
      <w:r w:rsidR="00A9547A" w:rsidRPr="00B65846">
        <w:rPr>
          <w:sz w:val="24"/>
        </w:rPr>
        <w:t xml:space="preserve">i detenuti </w:t>
      </w:r>
      <w:r w:rsidRPr="00B65846">
        <w:rPr>
          <w:sz w:val="24"/>
        </w:rPr>
        <w:t>Cesare Concu e Domenico Di Bona.</w:t>
      </w:r>
    </w:p>
    <w:p w:rsidR="00332493" w:rsidRPr="00B65846" w:rsidRDefault="00332493" w:rsidP="00332493">
      <w:pPr>
        <w:pStyle w:val="nm"/>
        <w:rPr>
          <w:sz w:val="24"/>
        </w:rPr>
      </w:pPr>
      <w:r w:rsidRPr="00B65846">
        <w:rPr>
          <w:sz w:val="24"/>
        </w:rPr>
        <w:t>La tragedia ha segnato per molto tempo la Comunità alessandrina ed è perciò dovere di tutti garantire che a distanza di mezzo secolo</w:t>
      </w:r>
      <w:r w:rsidR="00610C2C">
        <w:rPr>
          <w:sz w:val="24"/>
        </w:rPr>
        <w:t xml:space="preserve">, </w:t>
      </w:r>
      <w:r w:rsidRPr="00B65846">
        <w:rPr>
          <w:sz w:val="24"/>
        </w:rPr>
        <w:t xml:space="preserve"> il racconto e il ricordo di quei fatti venga</w:t>
      </w:r>
      <w:r w:rsidR="00610C2C">
        <w:rPr>
          <w:sz w:val="24"/>
        </w:rPr>
        <w:t>no</w:t>
      </w:r>
      <w:r w:rsidRPr="00B65846">
        <w:rPr>
          <w:sz w:val="24"/>
        </w:rPr>
        <w:t xml:space="preserve"> trasmess</w:t>
      </w:r>
      <w:r w:rsidR="00610C2C">
        <w:rPr>
          <w:sz w:val="24"/>
        </w:rPr>
        <w:t>i</w:t>
      </w:r>
      <w:r w:rsidRPr="00B65846">
        <w:rPr>
          <w:sz w:val="24"/>
        </w:rPr>
        <w:t xml:space="preserve"> anche ai più giovani, affinché possano riconoscere i segni indelebili </w:t>
      </w:r>
      <w:r w:rsidR="00610C2C">
        <w:rPr>
          <w:sz w:val="24"/>
        </w:rPr>
        <w:t>dei terribili accadimenti</w:t>
      </w:r>
      <w:r w:rsidRPr="00B65846">
        <w:rPr>
          <w:sz w:val="24"/>
        </w:rPr>
        <w:t xml:space="preserve"> e l’evoluzione compiuta dal sistema carcerario e detentivo.</w:t>
      </w:r>
    </w:p>
    <w:p w:rsidR="00332493" w:rsidRPr="00B65846" w:rsidRDefault="00332493" w:rsidP="00332493">
      <w:pPr>
        <w:pStyle w:val="nm"/>
        <w:rPr>
          <w:sz w:val="24"/>
        </w:rPr>
      </w:pPr>
      <w:r w:rsidRPr="00B65846">
        <w:rPr>
          <w:sz w:val="24"/>
        </w:rPr>
        <w:t xml:space="preserve">La seconda parte della </w:t>
      </w:r>
      <w:r w:rsidR="00260231" w:rsidRPr="00B65846">
        <w:rPr>
          <w:sz w:val="24"/>
        </w:rPr>
        <w:t>giornata</w:t>
      </w:r>
      <w:r w:rsidRPr="00B65846">
        <w:rPr>
          <w:sz w:val="24"/>
        </w:rPr>
        <w:t xml:space="preserve"> </w:t>
      </w:r>
      <w:r w:rsidR="00260231" w:rsidRPr="00B65846">
        <w:rPr>
          <w:sz w:val="24"/>
        </w:rPr>
        <w:t>–</w:t>
      </w:r>
      <w:r w:rsidRPr="00B65846">
        <w:rPr>
          <w:sz w:val="24"/>
        </w:rPr>
        <w:t xml:space="preserve"> “Morire di lavoro: in ricordo di Graziella Vassallo”</w:t>
      </w:r>
      <w:r w:rsidR="00260231" w:rsidRPr="00B65846">
        <w:rPr>
          <w:sz w:val="24"/>
        </w:rPr>
        <w:t xml:space="preserve"> – </w:t>
      </w:r>
      <w:r w:rsidR="00A9547A" w:rsidRPr="00B65846">
        <w:rPr>
          <w:sz w:val="24"/>
        </w:rPr>
        <w:t xml:space="preserve">partirà pertanto dal ricordo di una delle vittime </w:t>
      </w:r>
      <w:r w:rsidR="00610C2C">
        <w:rPr>
          <w:sz w:val="24"/>
        </w:rPr>
        <w:t xml:space="preserve">e </w:t>
      </w:r>
      <w:r w:rsidR="00A9547A" w:rsidRPr="00B65846">
        <w:rPr>
          <w:sz w:val="24"/>
        </w:rPr>
        <w:t xml:space="preserve">sarà </w:t>
      </w:r>
      <w:r w:rsidR="00260231" w:rsidRPr="00B65846">
        <w:rPr>
          <w:sz w:val="24"/>
        </w:rPr>
        <w:t>incentrata sull</w:t>
      </w:r>
      <w:r w:rsidRPr="00B65846">
        <w:rPr>
          <w:sz w:val="24"/>
        </w:rPr>
        <w:t xml:space="preserve">’analisi del contesto storico in cui maturò la rivolta, </w:t>
      </w:r>
      <w:r w:rsidR="00260231" w:rsidRPr="00B65846">
        <w:rPr>
          <w:sz w:val="24"/>
        </w:rPr>
        <w:t>sui</w:t>
      </w:r>
      <w:r w:rsidRPr="00B65846">
        <w:rPr>
          <w:sz w:val="24"/>
        </w:rPr>
        <w:t xml:space="preserve"> cambiamenti dei Servizi Sociali nel sistema giudiziario e </w:t>
      </w:r>
      <w:r w:rsidR="00610C2C">
        <w:rPr>
          <w:sz w:val="24"/>
        </w:rPr>
        <w:t>sulle</w:t>
      </w:r>
      <w:r w:rsidRPr="00B65846">
        <w:rPr>
          <w:sz w:val="24"/>
        </w:rPr>
        <w:t xml:space="preserve"> problematiche che gli stessi assistenti affrontano quotidianamente</w:t>
      </w:r>
      <w:r w:rsidR="00260231" w:rsidRPr="00B65846">
        <w:rPr>
          <w:sz w:val="24"/>
        </w:rPr>
        <w:t>.</w:t>
      </w:r>
    </w:p>
    <w:p w:rsidR="00332493" w:rsidRPr="00B65846" w:rsidRDefault="00332493" w:rsidP="00332493">
      <w:pPr>
        <w:pStyle w:val="nm"/>
        <w:rPr>
          <w:sz w:val="24"/>
        </w:rPr>
      </w:pPr>
      <w:r w:rsidRPr="00B65846">
        <w:rPr>
          <w:sz w:val="24"/>
        </w:rPr>
        <w:t xml:space="preserve">L’iniziativa si avvale anche del patrocinio della Provincia di Alessandria, dell’UPO, dell’Ordine dei Medici e dell’Associazione Nazionale di Polizia Penitenziaria </w:t>
      </w:r>
      <w:r w:rsidR="00224176">
        <w:rPr>
          <w:sz w:val="24"/>
        </w:rPr>
        <w:t>.</w:t>
      </w:r>
    </w:p>
    <w:p w:rsidR="00332493" w:rsidRPr="00B65846" w:rsidRDefault="00332493" w:rsidP="00332493">
      <w:pPr>
        <w:pStyle w:val="nm"/>
        <w:rPr>
          <w:sz w:val="24"/>
        </w:rPr>
      </w:pPr>
      <w:r w:rsidRPr="00B65846">
        <w:rPr>
          <w:sz w:val="24"/>
        </w:rPr>
        <w:t xml:space="preserve">In ultimo, </w:t>
      </w:r>
      <w:r w:rsidR="00610C2C">
        <w:rPr>
          <w:sz w:val="24"/>
        </w:rPr>
        <w:t xml:space="preserve"> </w:t>
      </w:r>
      <w:r w:rsidRPr="00B65846">
        <w:rPr>
          <w:sz w:val="24"/>
        </w:rPr>
        <w:t>il mio ringraziamento va a Paola Cermelli e a Tea Baraldi per il loro contribuito alla creazione di una rete di collaborazione fra tutti gli enti partecipanti.</w:t>
      </w:r>
    </w:p>
    <w:p w:rsidR="00332493" w:rsidRPr="00B65846" w:rsidRDefault="00332493" w:rsidP="00332493">
      <w:pPr>
        <w:pStyle w:val="nm"/>
        <w:rPr>
          <w:sz w:val="24"/>
        </w:rPr>
      </w:pPr>
      <w:r w:rsidRPr="00B65846">
        <w:rPr>
          <w:sz w:val="24"/>
        </w:rPr>
        <w:t xml:space="preserve">Per tutti i motivi </w:t>
      </w:r>
      <w:r w:rsidR="00610C2C">
        <w:rPr>
          <w:sz w:val="24"/>
        </w:rPr>
        <w:t xml:space="preserve">sopra esposti </w:t>
      </w:r>
      <w:r w:rsidRPr="00B65846">
        <w:rPr>
          <w:sz w:val="24"/>
        </w:rPr>
        <w:t xml:space="preserve"> mi permetto di porgerLe il mio personale invito a partecipare a quest</w:t>
      </w:r>
      <w:r w:rsidR="00184330" w:rsidRPr="00B65846">
        <w:rPr>
          <w:sz w:val="24"/>
        </w:rPr>
        <w:t xml:space="preserve">a </w:t>
      </w:r>
      <w:r w:rsidRPr="00B65846">
        <w:rPr>
          <w:sz w:val="24"/>
        </w:rPr>
        <w:t>iniziativa che interessa il ricordo del vissuto più profondo della nostra Comunità.</w:t>
      </w:r>
    </w:p>
    <w:p w:rsidR="00332493" w:rsidRPr="00B65846" w:rsidRDefault="00610C2C" w:rsidP="00332493">
      <w:pPr>
        <w:pStyle w:val="nm"/>
        <w:ind w:left="4248" w:firstLine="708"/>
        <w:jc w:val="center"/>
        <w:rPr>
          <w:sz w:val="24"/>
        </w:rPr>
      </w:pPr>
      <w:r>
        <w:rPr>
          <w:sz w:val="24"/>
        </w:rPr>
        <w:t xml:space="preserve">                                            Il Sindaco</w:t>
      </w:r>
    </w:p>
    <w:sectPr w:rsidR="00332493" w:rsidRPr="00B65846" w:rsidSect="00B658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hyphenationZone w:val="283"/>
  <w:drawingGridHorizontalSpacing w:val="120"/>
  <w:displayHorizontalDrawingGridEvery w:val="2"/>
  <w:characterSpacingControl w:val="doNotCompress"/>
  <w:compat/>
  <w:rsids>
    <w:rsidRoot w:val="00332493"/>
    <w:rsid w:val="000339A0"/>
    <w:rsid w:val="0009113D"/>
    <w:rsid w:val="00184330"/>
    <w:rsid w:val="001F6D87"/>
    <w:rsid w:val="00224176"/>
    <w:rsid w:val="002526B5"/>
    <w:rsid w:val="00260231"/>
    <w:rsid w:val="002D7D27"/>
    <w:rsid w:val="00332493"/>
    <w:rsid w:val="003C7015"/>
    <w:rsid w:val="00464B42"/>
    <w:rsid w:val="004F4370"/>
    <w:rsid w:val="00610C2C"/>
    <w:rsid w:val="006202E4"/>
    <w:rsid w:val="006668A2"/>
    <w:rsid w:val="006A226A"/>
    <w:rsid w:val="006D255B"/>
    <w:rsid w:val="006D3E24"/>
    <w:rsid w:val="007837B7"/>
    <w:rsid w:val="00A9547A"/>
    <w:rsid w:val="00B65846"/>
    <w:rsid w:val="00D36943"/>
    <w:rsid w:val="00DA0219"/>
    <w:rsid w:val="00E41806"/>
    <w:rsid w:val="00E96814"/>
    <w:rsid w:val="00EE0595"/>
    <w:rsid w:val="00F72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39A0"/>
  </w:style>
  <w:style w:type="paragraph" w:styleId="Titolo1">
    <w:name w:val="heading 1"/>
    <w:basedOn w:val="Normale"/>
    <w:next w:val="Normale"/>
    <w:link w:val="Titolo1Carattere"/>
    <w:uiPriority w:val="9"/>
    <w:qFormat/>
    <w:rsid w:val="00332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32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324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32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324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324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324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324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324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m">
    <w:name w:val="nm"/>
    <w:basedOn w:val="Normale"/>
    <w:qFormat/>
    <w:rsid w:val="004F4370"/>
    <w:pPr>
      <w:spacing w:after="120" w:line="360" w:lineRule="auto"/>
      <w:jc w:val="both"/>
    </w:pPr>
    <w:rPr>
      <w:rFonts w:ascii="Garamond" w:hAnsi="Garamond"/>
      <w:sz w:val="2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32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32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32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3249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3249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3249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3249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3249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3249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324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32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324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32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324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3249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3249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3249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324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3249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32493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584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58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5AC64B1-4A0E-48EF-B124-D24EA5068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Working-Class Classicists</dc:creator>
  <cp:lastModifiedBy>Utente Windows</cp:lastModifiedBy>
  <cp:revision>2</cp:revision>
  <dcterms:created xsi:type="dcterms:W3CDTF">2024-04-29T11:18:00Z</dcterms:created>
  <dcterms:modified xsi:type="dcterms:W3CDTF">2024-04-29T11:18:00Z</dcterms:modified>
</cp:coreProperties>
</file>