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F9D" w:rsidRPr="00782F9D" w:rsidRDefault="00782F9D" w:rsidP="00782F9D">
      <w:pPr>
        <w:pStyle w:val="Titolo7"/>
        <w:ind w:right="-82"/>
        <w:jc w:val="center"/>
        <w:rPr>
          <w:rFonts w:ascii="Trebuchet MS" w:hAnsi="Trebuchet MS" w:cs="Tahoma"/>
          <w:color w:val="auto"/>
          <w:sz w:val="32"/>
          <w:szCs w:val="32"/>
        </w:rPr>
      </w:pPr>
      <w:r w:rsidRPr="00782F9D">
        <w:rPr>
          <w:rFonts w:ascii="Trebuchet MS" w:hAnsi="Trebuchet MS" w:cs="Tahoma"/>
          <w:color w:val="auto"/>
          <w:sz w:val="32"/>
          <w:szCs w:val="32"/>
        </w:rPr>
        <w:t>Bibliografia e sitografia</w:t>
      </w:r>
    </w:p>
    <w:p w:rsidR="00782F9D" w:rsidRPr="00782F9D" w:rsidRDefault="00782F9D" w:rsidP="00782F9D">
      <w:pPr>
        <w:rPr>
          <w:sz w:val="22"/>
          <w:szCs w:val="22"/>
          <w:highlight w:val="green"/>
        </w:rPr>
      </w:pPr>
    </w:p>
    <w:p w:rsidR="00782F9D" w:rsidRDefault="00782F9D" w:rsidP="00782F9D">
      <w:pPr>
        <w:pStyle w:val="Titolo7"/>
        <w:ind w:right="-82"/>
        <w:jc w:val="center"/>
        <w:rPr>
          <w:rFonts w:ascii="Trebuchet MS" w:hAnsi="Trebuchet MS" w:cs="Tahoma"/>
          <w:i w:val="0"/>
          <w:iCs w:val="0"/>
          <w:color w:val="auto"/>
        </w:rPr>
      </w:pPr>
      <w:r w:rsidRPr="007C34DB">
        <w:rPr>
          <w:rFonts w:ascii="Trebuchet MS" w:hAnsi="Trebuchet MS" w:cs="Tahoma"/>
          <w:i w:val="0"/>
          <w:iCs w:val="0"/>
          <w:color w:val="auto"/>
        </w:rPr>
        <w:t>TEMA n. 1</w:t>
      </w:r>
    </w:p>
    <w:p w:rsidR="007C34DB" w:rsidRPr="007C34DB" w:rsidRDefault="007C34DB" w:rsidP="007C34DB"/>
    <w:p w:rsidR="00782F9D" w:rsidRPr="00782F9D" w:rsidRDefault="00782F9D" w:rsidP="00782F9D">
      <w:pPr>
        <w:jc w:val="center"/>
        <w:rPr>
          <w:rFonts w:ascii="Trebuchet MS" w:hAnsi="Trebuchet MS"/>
          <w:b/>
          <w:bCs/>
          <w:sz w:val="28"/>
          <w:szCs w:val="28"/>
        </w:rPr>
      </w:pPr>
      <w:r w:rsidRPr="00782F9D">
        <w:rPr>
          <w:rFonts w:ascii="Trebuchet MS" w:hAnsi="Trebuchet MS"/>
          <w:b/>
          <w:bCs/>
          <w:sz w:val="28"/>
          <w:szCs w:val="28"/>
        </w:rPr>
        <w:t>La guerra fascista.</w:t>
      </w:r>
    </w:p>
    <w:p w:rsidR="00782F9D" w:rsidRPr="00782F9D" w:rsidRDefault="00782F9D" w:rsidP="00782F9D">
      <w:pPr>
        <w:jc w:val="center"/>
        <w:rPr>
          <w:rFonts w:ascii="Trebuchet MS" w:hAnsi="Trebuchet MS"/>
          <w:b/>
          <w:bCs/>
          <w:sz w:val="28"/>
          <w:szCs w:val="28"/>
        </w:rPr>
      </w:pPr>
      <w:r w:rsidRPr="00782F9D">
        <w:rPr>
          <w:rFonts w:ascii="Trebuchet MS" w:hAnsi="Trebuchet MS"/>
          <w:b/>
          <w:bCs/>
          <w:sz w:val="28"/>
          <w:szCs w:val="28"/>
        </w:rPr>
        <w:t>A ottant’anni dall’ingresso dell’Italia nel Secondo conflitto mondiale</w:t>
      </w:r>
    </w:p>
    <w:p w:rsidR="00782F9D" w:rsidRPr="00782F9D" w:rsidRDefault="00782F9D" w:rsidP="00782F9D">
      <w:pPr>
        <w:jc w:val="center"/>
        <w:rPr>
          <w:rFonts w:ascii="Trebuchet MS" w:hAnsi="Trebuchet MS" w:cs="Garamond"/>
          <w:sz w:val="22"/>
          <w:szCs w:val="22"/>
          <w:highlight w:val="yellow"/>
        </w:rPr>
      </w:pPr>
    </w:p>
    <w:p w:rsidR="00782F9D" w:rsidRPr="007C34DB" w:rsidRDefault="00782F9D" w:rsidP="00782F9D">
      <w:pPr>
        <w:pStyle w:val="Titolo5"/>
        <w:rPr>
          <w:rFonts w:ascii="Trebuchet MS" w:hAnsi="Trebuchet MS"/>
          <w:sz w:val="24"/>
          <w:szCs w:val="24"/>
          <w:u w:val="single"/>
        </w:rPr>
      </w:pPr>
      <w:r w:rsidRPr="007C34DB">
        <w:rPr>
          <w:rFonts w:ascii="Trebuchet MS" w:hAnsi="Trebuchet MS"/>
          <w:sz w:val="24"/>
          <w:szCs w:val="24"/>
          <w:u w:val="single"/>
        </w:rPr>
        <w:t>Bibliografia</w:t>
      </w:r>
    </w:p>
    <w:p w:rsidR="00782F9D" w:rsidRPr="00782F9D" w:rsidRDefault="00782F9D" w:rsidP="00782F9D">
      <w:pPr>
        <w:pStyle w:val="Paragrafoelenco"/>
        <w:numPr>
          <w:ilvl w:val="0"/>
          <w:numId w:val="1"/>
        </w:numPr>
        <w:rPr>
          <w:rFonts w:ascii="Trebuchet MS" w:eastAsia="Cambria" w:hAnsi="Trebuchet MS" w:cs="Cambria"/>
        </w:rPr>
      </w:pPr>
      <w:proofErr w:type="spellStart"/>
      <w:r w:rsidRPr="00782F9D">
        <w:rPr>
          <w:rFonts w:ascii="Trebuchet MS" w:eastAsia="Cambria" w:hAnsi="Trebuchet MS" w:cs="Cambria"/>
        </w:rPr>
        <w:t>Fonzi</w:t>
      </w:r>
      <w:proofErr w:type="spellEnd"/>
      <w:r w:rsidRPr="00782F9D">
        <w:rPr>
          <w:rFonts w:ascii="Trebuchet MS" w:eastAsia="Cambria" w:hAnsi="Trebuchet MS" w:cs="Cambria"/>
        </w:rPr>
        <w:t xml:space="preserve">, Paolo, </w:t>
      </w:r>
      <w:r w:rsidRPr="00782F9D">
        <w:rPr>
          <w:rFonts w:ascii="Trebuchet MS" w:eastAsia="Cambria" w:hAnsi="Trebuchet MS" w:cs="Cambria"/>
          <w:i/>
          <w:iCs/>
        </w:rPr>
        <w:t>Fame di guerra. L’occupazione italiana della Grecia</w:t>
      </w:r>
      <w:r w:rsidRPr="00782F9D">
        <w:rPr>
          <w:rFonts w:ascii="Trebuchet MS" w:eastAsia="Cambria" w:hAnsi="Trebuchet MS" w:cs="Cambria"/>
        </w:rPr>
        <w:t>, Roma, Carocci, 2019.</w:t>
      </w:r>
    </w:p>
    <w:p w:rsidR="00782F9D" w:rsidRPr="00782F9D" w:rsidRDefault="00782F9D" w:rsidP="00782F9D">
      <w:pPr>
        <w:pStyle w:val="Paragrafoelenco"/>
        <w:numPr>
          <w:ilvl w:val="0"/>
          <w:numId w:val="1"/>
        </w:numPr>
        <w:rPr>
          <w:rFonts w:ascii="Trebuchet MS" w:eastAsia="Cambria" w:hAnsi="Trebuchet MS" w:cs="Cambria"/>
        </w:rPr>
      </w:pPr>
      <w:r w:rsidRPr="00782F9D">
        <w:rPr>
          <w:rFonts w:ascii="Trebuchet MS" w:eastAsia="Cambria" w:hAnsi="Trebuchet MS" w:cs="Cambria"/>
        </w:rPr>
        <w:t xml:space="preserve">Giusti, Maria Teresa, </w:t>
      </w:r>
      <w:r w:rsidRPr="00782F9D">
        <w:rPr>
          <w:rFonts w:ascii="Trebuchet MS" w:eastAsia="Cambria" w:hAnsi="Trebuchet MS" w:cs="Cambria"/>
          <w:i/>
          <w:iCs/>
        </w:rPr>
        <w:t>La campagna di Russia 1941-43</w:t>
      </w:r>
      <w:r w:rsidRPr="00782F9D">
        <w:rPr>
          <w:rFonts w:ascii="Trebuchet MS" w:eastAsia="Cambria" w:hAnsi="Trebuchet MS" w:cs="Cambria"/>
        </w:rPr>
        <w:t>, Bologna, Il Mulino, 2016</w:t>
      </w:r>
    </w:p>
    <w:p w:rsidR="00782F9D" w:rsidRPr="00782F9D" w:rsidRDefault="00782F9D" w:rsidP="00782F9D">
      <w:pPr>
        <w:pStyle w:val="Paragrafoelenco"/>
        <w:numPr>
          <w:ilvl w:val="0"/>
          <w:numId w:val="1"/>
        </w:numPr>
        <w:rPr>
          <w:rFonts w:ascii="Trebuchet MS" w:eastAsia="Cambria" w:hAnsi="Trebuchet MS" w:cs="Cambria"/>
        </w:rPr>
      </w:pPr>
      <w:r w:rsidRPr="00782F9D">
        <w:rPr>
          <w:rFonts w:ascii="Trebuchet MS" w:eastAsia="Cambria" w:hAnsi="Trebuchet MS" w:cs="Cambria"/>
        </w:rPr>
        <w:t xml:space="preserve">Gobetti, Eric, </w:t>
      </w:r>
      <w:r w:rsidRPr="00782F9D">
        <w:rPr>
          <w:rFonts w:ascii="Trebuchet MS" w:eastAsia="Cambria" w:hAnsi="Trebuchet MS" w:cs="Cambria"/>
          <w:i/>
          <w:iCs/>
        </w:rPr>
        <w:t>Alleati del nemico. L’occupazione italiana in Jugoslavia (1941-1943)</w:t>
      </w:r>
      <w:r w:rsidRPr="00782F9D">
        <w:rPr>
          <w:rFonts w:ascii="Trebuchet MS" w:eastAsia="Cambria" w:hAnsi="Trebuchet MS" w:cs="Cambria"/>
        </w:rPr>
        <w:t>, Roma-Bari, Laterza, 2013.</w:t>
      </w:r>
    </w:p>
    <w:p w:rsidR="00782F9D" w:rsidRPr="00782F9D" w:rsidRDefault="00782F9D" w:rsidP="00782F9D">
      <w:pPr>
        <w:pStyle w:val="Paragrafoelenco"/>
        <w:numPr>
          <w:ilvl w:val="0"/>
          <w:numId w:val="1"/>
        </w:numPr>
        <w:rPr>
          <w:rFonts w:ascii="Trebuchet MS" w:eastAsia="Cambria" w:hAnsi="Trebuchet MS" w:cs="Cambria"/>
        </w:rPr>
      </w:pPr>
      <w:proofErr w:type="spellStart"/>
      <w:r w:rsidRPr="00782F9D">
        <w:rPr>
          <w:rFonts w:ascii="Trebuchet MS" w:eastAsia="Cambria" w:hAnsi="Trebuchet MS" w:cs="Cambria"/>
        </w:rPr>
        <w:t>Rochat</w:t>
      </w:r>
      <w:proofErr w:type="spellEnd"/>
      <w:r w:rsidRPr="00782F9D">
        <w:rPr>
          <w:rFonts w:ascii="Trebuchet MS" w:eastAsia="Cambria" w:hAnsi="Trebuchet MS" w:cs="Cambria"/>
        </w:rPr>
        <w:t xml:space="preserve">, Giorgio, </w:t>
      </w:r>
      <w:r w:rsidRPr="00782F9D">
        <w:rPr>
          <w:rFonts w:ascii="Trebuchet MS" w:eastAsia="Cambria" w:hAnsi="Trebuchet MS" w:cs="Cambria"/>
          <w:i/>
        </w:rPr>
        <w:t>Le guerre italiane 1935-1943</w:t>
      </w:r>
      <w:r w:rsidRPr="00782F9D">
        <w:rPr>
          <w:rFonts w:ascii="Trebuchet MS" w:eastAsia="Cambria" w:hAnsi="Trebuchet MS" w:cs="Cambria"/>
        </w:rPr>
        <w:t>, Torino, Einaudi, 2005.</w:t>
      </w:r>
    </w:p>
    <w:p w:rsidR="00782F9D" w:rsidRPr="00782F9D" w:rsidRDefault="00782F9D" w:rsidP="00782F9D">
      <w:pPr>
        <w:pStyle w:val="Paragrafoelenco"/>
        <w:numPr>
          <w:ilvl w:val="0"/>
          <w:numId w:val="1"/>
        </w:numPr>
        <w:rPr>
          <w:rFonts w:ascii="Trebuchet MS" w:eastAsia="Cambria" w:hAnsi="Trebuchet MS" w:cs="Cambria"/>
        </w:rPr>
      </w:pPr>
      <w:r w:rsidRPr="00782F9D">
        <w:rPr>
          <w:rFonts w:ascii="Trebuchet MS" w:eastAsia="Cambria" w:hAnsi="Trebuchet MS" w:cs="Cambria"/>
        </w:rPr>
        <w:t xml:space="preserve">Ruzzi, Marco, </w:t>
      </w:r>
      <w:r w:rsidRPr="00782F9D">
        <w:rPr>
          <w:rFonts w:ascii="Trebuchet MS" w:eastAsia="Cambria" w:hAnsi="Trebuchet MS" w:cs="Cambria"/>
          <w:i/>
          <w:iCs/>
        </w:rPr>
        <w:t>La guerra in casa.</w:t>
      </w:r>
      <w:r w:rsidRPr="00782F9D">
        <w:rPr>
          <w:rFonts w:ascii="Trebuchet MS" w:eastAsia="Cambria" w:hAnsi="Trebuchet MS" w:cs="Cambria"/>
        </w:rPr>
        <w:t xml:space="preserve"> </w:t>
      </w:r>
      <w:r w:rsidRPr="00782F9D">
        <w:rPr>
          <w:rFonts w:ascii="Trebuchet MS" w:eastAsia="Cambria" w:hAnsi="Trebuchet MS" w:cs="Cambria"/>
          <w:i/>
          <w:iCs/>
        </w:rPr>
        <w:t>Il 10 giugno 1940, dalle valli cuneesi parte l'attacco militare alla Francia</w:t>
      </w:r>
      <w:r w:rsidRPr="00782F9D">
        <w:rPr>
          <w:rFonts w:ascii="Trebuchet MS" w:eastAsia="Cambria" w:hAnsi="Trebuchet MS" w:cs="Cambria"/>
        </w:rPr>
        <w:t xml:space="preserve">, Cuneo, </w:t>
      </w:r>
      <w:proofErr w:type="spellStart"/>
      <w:r w:rsidRPr="00782F9D">
        <w:rPr>
          <w:rFonts w:ascii="Trebuchet MS" w:eastAsia="Cambria" w:hAnsi="Trebuchet MS" w:cs="Cambria"/>
        </w:rPr>
        <w:t>Primalpe</w:t>
      </w:r>
      <w:proofErr w:type="spellEnd"/>
      <w:r w:rsidRPr="00782F9D">
        <w:rPr>
          <w:rFonts w:ascii="Trebuchet MS" w:eastAsia="Cambria" w:hAnsi="Trebuchet MS" w:cs="Cambria"/>
        </w:rPr>
        <w:t>, 2010</w:t>
      </w:r>
    </w:p>
    <w:p w:rsidR="00782F9D" w:rsidRPr="00782F9D" w:rsidRDefault="00782F9D" w:rsidP="00782F9D">
      <w:pPr>
        <w:pStyle w:val="Paragrafoelenco"/>
        <w:numPr>
          <w:ilvl w:val="0"/>
          <w:numId w:val="1"/>
        </w:numPr>
        <w:rPr>
          <w:rFonts w:ascii="Trebuchet MS" w:eastAsia="Cambria" w:hAnsi="Trebuchet MS" w:cs="Cambria"/>
        </w:rPr>
      </w:pPr>
      <w:r w:rsidRPr="00782F9D">
        <w:rPr>
          <w:rFonts w:ascii="Trebuchet MS" w:eastAsia="Cambria" w:hAnsi="Trebuchet MS" w:cs="Cambria"/>
        </w:rPr>
        <w:t xml:space="preserve">Ruzzi, Marco, </w:t>
      </w:r>
      <w:r w:rsidRPr="00782F9D">
        <w:rPr>
          <w:rFonts w:ascii="Trebuchet MS" w:eastAsia="Cambria" w:hAnsi="Trebuchet MS" w:cs="Cambria"/>
          <w:i/>
          <w:iCs/>
        </w:rPr>
        <w:t>La guerra in Africa settentrionale 1940-43</w:t>
      </w:r>
      <w:r w:rsidRPr="00782F9D">
        <w:rPr>
          <w:rFonts w:ascii="Trebuchet MS" w:eastAsia="Cambria" w:hAnsi="Trebuchet MS" w:cs="Cambria"/>
        </w:rPr>
        <w:t xml:space="preserve">, Cuneo, </w:t>
      </w:r>
      <w:proofErr w:type="spellStart"/>
      <w:r w:rsidRPr="00782F9D">
        <w:rPr>
          <w:rFonts w:ascii="Trebuchet MS" w:eastAsia="Cambria" w:hAnsi="Trebuchet MS" w:cs="Cambria"/>
        </w:rPr>
        <w:t>Primalpe</w:t>
      </w:r>
      <w:proofErr w:type="spellEnd"/>
      <w:r w:rsidRPr="00782F9D">
        <w:rPr>
          <w:rFonts w:ascii="Trebuchet MS" w:eastAsia="Cambria" w:hAnsi="Trebuchet MS" w:cs="Cambria"/>
        </w:rPr>
        <w:t>, 2012</w:t>
      </w:r>
    </w:p>
    <w:p w:rsidR="00782F9D" w:rsidRPr="00782F9D" w:rsidRDefault="00782F9D" w:rsidP="00782F9D">
      <w:pPr>
        <w:rPr>
          <w:rFonts w:ascii="Cambria" w:eastAsia="Cambria" w:hAnsi="Cambria" w:cs="Cambria"/>
          <w:sz w:val="22"/>
          <w:szCs w:val="22"/>
        </w:rPr>
      </w:pPr>
    </w:p>
    <w:p w:rsidR="00782F9D" w:rsidRPr="00782F9D" w:rsidRDefault="00782F9D" w:rsidP="00782F9D">
      <w:pPr>
        <w:rPr>
          <w:rFonts w:ascii="Cambria" w:eastAsia="Cambria" w:hAnsi="Cambria" w:cs="Cambria"/>
          <w:sz w:val="22"/>
          <w:szCs w:val="22"/>
        </w:rPr>
      </w:pPr>
    </w:p>
    <w:p w:rsidR="00782F9D" w:rsidRPr="00782F9D" w:rsidRDefault="00782F9D" w:rsidP="00782F9D">
      <w:pPr>
        <w:jc w:val="both"/>
        <w:rPr>
          <w:rFonts w:ascii="Trebuchet MS" w:hAnsi="Trebuchet MS"/>
          <w:b/>
          <w:bCs/>
        </w:rPr>
      </w:pPr>
      <w:proofErr w:type="spellStart"/>
      <w:r w:rsidRPr="00782F9D">
        <w:rPr>
          <w:rFonts w:ascii="Trebuchet MS" w:hAnsi="Trebuchet MS"/>
          <w:b/>
          <w:bCs/>
        </w:rPr>
        <w:t>Sitografia</w:t>
      </w:r>
      <w:proofErr w:type="spellEnd"/>
    </w:p>
    <w:p w:rsidR="00782F9D" w:rsidRPr="00782F9D" w:rsidRDefault="004C18C3" w:rsidP="00782F9D">
      <w:pPr>
        <w:pStyle w:val="Paragrafoelenco"/>
        <w:numPr>
          <w:ilvl w:val="0"/>
          <w:numId w:val="2"/>
        </w:numPr>
        <w:jc w:val="both"/>
        <w:rPr>
          <w:rFonts w:ascii="Trebuchet MS" w:hAnsi="Trebuchet MS"/>
        </w:rPr>
      </w:pPr>
      <w:hyperlink r:id="rId5" w:history="1">
        <w:r w:rsidR="00782F9D" w:rsidRPr="00782F9D">
          <w:rPr>
            <w:rStyle w:val="Collegamentoipertestuale"/>
            <w:rFonts w:ascii="Trebuchet MS" w:hAnsi="Trebuchet MS"/>
          </w:rPr>
          <w:t>http://www.reteparri.it/risorse-on-line/sitografia-litalia-nelle-due-guerre-mondiali/</w:t>
        </w:r>
      </w:hyperlink>
      <w:r w:rsidR="00782F9D" w:rsidRPr="00782F9D">
        <w:rPr>
          <w:rFonts w:ascii="Trebuchet MS" w:hAnsi="Trebuchet MS"/>
        </w:rPr>
        <w:t xml:space="preserve"> </w:t>
      </w:r>
      <w:proofErr w:type="spellStart"/>
      <w:r w:rsidR="00782F9D" w:rsidRPr="00782F9D">
        <w:rPr>
          <w:rFonts w:ascii="Trebuchet MS" w:hAnsi="Trebuchet MS"/>
        </w:rPr>
        <w:t>Sitografia</w:t>
      </w:r>
      <w:proofErr w:type="spellEnd"/>
      <w:r w:rsidR="00782F9D" w:rsidRPr="00782F9D">
        <w:rPr>
          <w:rFonts w:ascii="Trebuchet MS" w:hAnsi="Trebuchet MS"/>
        </w:rPr>
        <w:t xml:space="preserve"> a cura dell’Istituto Nazionale “Ferruccio Parri” – Rete degli istituti per la storia della Resistenza e dell’età contemporanea.</w:t>
      </w:r>
    </w:p>
    <w:p w:rsidR="00782F9D" w:rsidRPr="00782F9D" w:rsidRDefault="004C18C3" w:rsidP="00782F9D">
      <w:pPr>
        <w:pStyle w:val="Paragrafoelenco"/>
        <w:numPr>
          <w:ilvl w:val="0"/>
          <w:numId w:val="2"/>
        </w:numPr>
        <w:jc w:val="both"/>
        <w:rPr>
          <w:rFonts w:ascii="Trebuchet MS" w:hAnsi="Trebuchet MS"/>
        </w:rPr>
      </w:pPr>
      <w:hyperlink r:id="rId6" w:history="1">
        <w:r w:rsidR="00782F9D" w:rsidRPr="00782F9D">
          <w:rPr>
            <w:rStyle w:val="Collegamentoipertestuale"/>
            <w:rFonts w:ascii="Trebuchet MS" w:hAnsi="Trebuchet MS"/>
          </w:rPr>
          <w:t>http://www.storiaxxisecolo.it/secondaguerra/sgm.htm</w:t>
        </w:r>
      </w:hyperlink>
      <w:r w:rsidR="00782F9D" w:rsidRPr="00782F9D">
        <w:rPr>
          <w:rFonts w:ascii="Trebuchet MS" w:hAnsi="Trebuchet MS"/>
        </w:rPr>
        <w:t>. Portale gestito dall’Associazione Nazionale Partigiani d’Italia con una sezione dedicata alla guerra italiana.</w:t>
      </w:r>
    </w:p>
    <w:p w:rsidR="00782F9D" w:rsidRPr="00782F9D" w:rsidRDefault="004C18C3" w:rsidP="00782F9D">
      <w:pPr>
        <w:pStyle w:val="Paragrafoelenco"/>
        <w:numPr>
          <w:ilvl w:val="0"/>
          <w:numId w:val="2"/>
        </w:numPr>
        <w:jc w:val="both"/>
        <w:rPr>
          <w:rFonts w:ascii="Trebuchet MS" w:hAnsi="Trebuchet MS"/>
        </w:rPr>
      </w:pPr>
      <w:hyperlink r:id="rId7" w:history="1">
        <w:r w:rsidR="00782F9D" w:rsidRPr="00782F9D">
          <w:rPr>
            <w:rStyle w:val="Collegamentoipertestuale"/>
            <w:rFonts w:ascii="Trebuchet MS" w:hAnsi="Trebuchet MS"/>
          </w:rPr>
          <w:t>http://www.istoreto.it/approfondimenti/seconda-guerra-mondiale/</w:t>
        </w:r>
      </w:hyperlink>
      <w:r w:rsidR="00782F9D" w:rsidRPr="00782F9D">
        <w:rPr>
          <w:rFonts w:ascii="Trebuchet MS" w:hAnsi="Trebuchet MS"/>
        </w:rPr>
        <w:t>. Pagina sul sito dell’</w:t>
      </w:r>
      <w:proofErr w:type="spellStart"/>
      <w:r w:rsidR="00782F9D" w:rsidRPr="00782F9D">
        <w:rPr>
          <w:rFonts w:ascii="Trebuchet MS" w:hAnsi="Trebuchet MS"/>
        </w:rPr>
        <w:t>Istoreto</w:t>
      </w:r>
      <w:proofErr w:type="spellEnd"/>
      <w:r w:rsidR="00782F9D" w:rsidRPr="00782F9D">
        <w:rPr>
          <w:rFonts w:ascii="Trebuchet MS" w:hAnsi="Trebuchet MS"/>
        </w:rPr>
        <w:t xml:space="preserve"> dedicata all’entrata in guerra dell’Italia.</w:t>
      </w:r>
    </w:p>
    <w:p w:rsidR="00782F9D" w:rsidRPr="00782F9D" w:rsidRDefault="004C18C3" w:rsidP="00782F9D">
      <w:pPr>
        <w:pStyle w:val="Paragrafoelenco"/>
        <w:numPr>
          <w:ilvl w:val="0"/>
          <w:numId w:val="2"/>
        </w:numPr>
        <w:jc w:val="both"/>
        <w:rPr>
          <w:rFonts w:ascii="Trebuchet MS" w:hAnsi="Trebuchet MS"/>
        </w:rPr>
      </w:pPr>
      <w:hyperlink r:id="rId8" w:history="1">
        <w:r w:rsidR="00782F9D" w:rsidRPr="00782F9D">
          <w:rPr>
            <w:rStyle w:val="Collegamentoipertestuale"/>
            <w:rFonts w:ascii="Trebuchet MS" w:hAnsi="Trebuchet MS"/>
          </w:rPr>
          <w:t>http://www.memoriadellealpi.org/index.php</w:t>
        </w:r>
      </w:hyperlink>
      <w:r w:rsidR="00782F9D" w:rsidRPr="00782F9D">
        <w:rPr>
          <w:rFonts w:ascii="Trebuchet MS" w:hAnsi="Trebuchet MS"/>
        </w:rPr>
        <w:t>. Portale della mostra virtuale sulla guerra al confine franco-italiano nel 1940.</w:t>
      </w:r>
    </w:p>
    <w:p w:rsidR="00782F9D" w:rsidRPr="00782F9D" w:rsidRDefault="004C18C3" w:rsidP="00782F9D">
      <w:pPr>
        <w:pStyle w:val="Paragrafoelenco"/>
        <w:numPr>
          <w:ilvl w:val="0"/>
          <w:numId w:val="2"/>
        </w:numPr>
        <w:jc w:val="both"/>
        <w:rPr>
          <w:rFonts w:ascii="Trebuchet MS" w:hAnsi="Trebuchet MS"/>
        </w:rPr>
      </w:pPr>
      <w:hyperlink r:id="rId9" w:history="1">
        <w:r w:rsidR="00782F9D" w:rsidRPr="00782F9D">
          <w:rPr>
            <w:rStyle w:val="Collegamentoipertestuale"/>
            <w:rFonts w:ascii="Trebuchet MS" w:hAnsi="Trebuchet MS"/>
          </w:rPr>
          <w:t>https://www.raiplay.it/video/2017/07/1939-1945-La-II-Guerra-Mondiale---LItalia-in-guerra-63cbc077-e533-48d4-af06-431fa7adaef0.html</w:t>
        </w:r>
      </w:hyperlink>
      <w:r w:rsidR="00782F9D" w:rsidRPr="00782F9D">
        <w:rPr>
          <w:rFonts w:ascii="Trebuchet MS" w:hAnsi="Trebuchet MS"/>
        </w:rPr>
        <w:t>. Documentario Rai dedicato all’entrata in guerra dell’Italia.</w:t>
      </w:r>
    </w:p>
    <w:p w:rsidR="00782F9D" w:rsidRPr="00782F9D" w:rsidRDefault="004C18C3" w:rsidP="00782F9D">
      <w:pPr>
        <w:pStyle w:val="Paragrafoelenco"/>
        <w:numPr>
          <w:ilvl w:val="0"/>
          <w:numId w:val="2"/>
        </w:numPr>
        <w:jc w:val="both"/>
        <w:rPr>
          <w:rFonts w:ascii="Trebuchet MS" w:hAnsi="Trebuchet MS"/>
        </w:rPr>
      </w:pPr>
      <w:hyperlink r:id="rId10" w:history="1">
        <w:r w:rsidR="00782F9D" w:rsidRPr="00782F9D">
          <w:rPr>
            <w:rStyle w:val="Collegamentoipertestuale"/>
            <w:rFonts w:ascii="Trebuchet MS" w:hAnsi="Trebuchet MS"/>
          </w:rPr>
          <w:t>https://www.raiplay.it/video/2019/09/Cultura-1939---1945-La-II-Guerra-Mondiale-Lattacco-alla-Grecia-e-il-sogno-dei-Balcani-1543999e-9fb9-4d20-9065-1b1cb048bc69.html</w:t>
        </w:r>
      </w:hyperlink>
      <w:r w:rsidR="00782F9D" w:rsidRPr="00782F9D">
        <w:rPr>
          <w:rFonts w:ascii="Trebuchet MS" w:hAnsi="Trebuchet MS"/>
        </w:rPr>
        <w:t>. Documentario Rai sulla campagna di Grecia.</w:t>
      </w:r>
    </w:p>
    <w:p w:rsidR="00782F9D" w:rsidRPr="00782F9D" w:rsidRDefault="00782F9D" w:rsidP="00782F9D">
      <w:pPr>
        <w:jc w:val="both"/>
        <w:rPr>
          <w:rFonts w:ascii="Trebuchet MS" w:hAnsi="Trebuchet MS"/>
          <w:sz w:val="22"/>
          <w:szCs w:val="22"/>
        </w:rPr>
      </w:pPr>
    </w:p>
    <w:p w:rsidR="00782F9D" w:rsidRPr="00782F9D" w:rsidRDefault="00782F9D" w:rsidP="00782F9D">
      <w:pPr>
        <w:jc w:val="both"/>
        <w:rPr>
          <w:rFonts w:ascii="Cambria" w:hAnsi="Cambria"/>
          <w:sz w:val="22"/>
          <w:szCs w:val="22"/>
        </w:rPr>
      </w:pPr>
    </w:p>
    <w:p w:rsidR="00782F9D" w:rsidRPr="00782F9D" w:rsidRDefault="00782F9D" w:rsidP="00782F9D">
      <w:pPr>
        <w:jc w:val="both"/>
        <w:rPr>
          <w:rFonts w:ascii="Trebuchet MS" w:hAnsi="Trebuchet MS"/>
          <w:b/>
          <w:bCs/>
        </w:rPr>
      </w:pPr>
      <w:r w:rsidRPr="00782F9D">
        <w:rPr>
          <w:rFonts w:ascii="Cambria" w:hAnsi="Cambria"/>
          <w:b/>
          <w:bCs/>
        </w:rPr>
        <w:t xml:space="preserve"> </w:t>
      </w:r>
      <w:r w:rsidRPr="00782F9D">
        <w:rPr>
          <w:rFonts w:ascii="Trebuchet MS" w:hAnsi="Trebuchet MS"/>
          <w:b/>
          <w:bCs/>
        </w:rPr>
        <w:t>Suggerimenti filmografici</w:t>
      </w:r>
    </w:p>
    <w:p w:rsidR="00782F9D" w:rsidRPr="00782F9D" w:rsidRDefault="00782F9D" w:rsidP="00782F9D">
      <w:pPr>
        <w:pStyle w:val="Paragrafoelenco"/>
        <w:numPr>
          <w:ilvl w:val="0"/>
          <w:numId w:val="3"/>
        </w:numPr>
        <w:shd w:val="clear" w:color="auto" w:fill="FFFFFF"/>
        <w:rPr>
          <w:rFonts w:ascii="Trebuchet MS" w:eastAsia="Times New Roman" w:hAnsi="Trebuchet MS" w:cs="Arial"/>
          <w:color w:val="222222"/>
          <w:lang w:eastAsia="it-IT"/>
        </w:rPr>
      </w:pPr>
      <w:r w:rsidRPr="00782F9D">
        <w:rPr>
          <w:rFonts w:ascii="Trebuchet MS" w:eastAsia="Times New Roman" w:hAnsi="Trebuchet MS" w:cs="Arial"/>
          <w:color w:val="222222"/>
          <w:lang w:eastAsia="it-IT"/>
        </w:rPr>
        <w:t>F. DE ROBERTIS, </w:t>
      </w:r>
      <w:r w:rsidRPr="00782F9D">
        <w:rPr>
          <w:rFonts w:ascii="Trebuchet MS" w:eastAsia="Times New Roman" w:hAnsi="Trebuchet MS" w:cs="Arial"/>
          <w:i/>
          <w:iCs/>
          <w:color w:val="222222"/>
          <w:lang w:eastAsia="it-IT"/>
        </w:rPr>
        <w:t>Uomini sul fondo</w:t>
      </w:r>
    </w:p>
    <w:p w:rsidR="00782F9D" w:rsidRPr="00782F9D" w:rsidRDefault="00782F9D" w:rsidP="00782F9D">
      <w:pPr>
        <w:pStyle w:val="Paragrafoelenco"/>
        <w:numPr>
          <w:ilvl w:val="0"/>
          <w:numId w:val="3"/>
        </w:numPr>
        <w:shd w:val="clear" w:color="auto" w:fill="FFFFFF"/>
        <w:rPr>
          <w:rFonts w:ascii="Trebuchet MS" w:eastAsia="Times New Roman" w:hAnsi="Trebuchet MS" w:cs="Arial"/>
          <w:color w:val="222222"/>
          <w:lang w:eastAsia="it-IT"/>
        </w:rPr>
      </w:pPr>
      <w:r w:rsidRPr="00782F9D">
        <w:rPr>
          <w:rFonts w:ascii="Trebuchet MS" w:eastAsia="Times New Roman" w:hAnsi="Trebuchet MS" w:cs="Arial"/>
          <w:color w:val="222222"/>
          <w:lang w:eastAsia="it-IT"/>
        </w:rPr>
        <w:t>E. MONTELEONE, </w:t>
      </w:r>
      <w:proofErr w:type="spellStart"/>
      <w:r w:rsidRPr="00782F9D">
        <w:rPr>
          <w:rFonts w:ascii="Trebuchet MS" w:eastAsia="Times New Roman" w:hAnsi="Trebuchet MS" w:cs="Arial"/>
          <w:i/>
          <w:iCs/>
          <w:color w:val="222222"/>
          <w:lang w:eastAsia="it-IT"/>
        </w:rPr>
        <w:t>El</w:t>
      </w:r>
      <w:proofErr w:type="spellEnd"/>
      <w:r w:rsidRPr="00782F9D">
        <w:rPr>
          <w:rFonts w:ascii="Trebuchet MS" w:eastAsia="Times New Roman" w:hAnsi="Trebuchet MS" w:cs="Arial"/>
          <w:i/>
          <w:iCs/>
          <w:color w:val="222222"/>
          <w:lang w:eastAsia="it-IT"/>
        </w:rPr>
        <w:t xml:space="preserve"> Alamein. La linea del fuoco</w:t>
      </w:r>
    </w:p>
    <w:p w:rsidR="00782F9D" w:rsidRPr="00782F9D" w:rsidRDefault="00782F9D" w:rsidP="00782F9D">
      <w:pPr>
        <w:pStyle w:val="Paragrafoelenco"/>
        <w:numPr>
          <w:ilvl w:val="0"/>
          <w:numId w:val="3"/>
        </w:numPr>
        <w:shd w:val="clear" w:color="auto" w:fill="FFFFFF"/>
        <w:rPr>
          <w:rFonts w:ascii="Trebuchet MS" w:eastAsia="Times New Roman" w:hAnsi="Trebuchet MS" w:cs="Arial"/>
          <w:color w:val="222222"/>
          <w:lang w:eastAsia="it-IT"/>
        </w:rPr>
      </w:pPr>
      <w:r w:rsidRPr="00782F9D">
        <w:rPr>
          <w:rFonts w:ascii="Trebuchet MS" w:eastAsia="Times New Roman" w:hAnsi="Trebuchet MS" w:cs="Arial"/>
          <w:color w:val="222222"/>
          <w:lang w:eastAsia="it-IT"/>
        </w:rPr>
        <w:t>G. SALVATORES, </w:t>
      </w:r>
      <w:r w:rsidRPr="00782F9D">
        <w:rPr>
          <w:rFonts w:ascii="Trebuchet MS" w:eastAsia="Times New Roman" w:hAnsi="Trebuchet MS" w:cs="Arial"/>
          <w:i/>
          <w:iCs/>
          <w:color w:val="222222"/>
          <w:lang w:eastAsia="it-IT"/>
        </w:rPr>
        <w:t>Mediterraneo</w:t>
      </w:r>
    </w:p>
    <w:p w:rsidR="00782F9D" w:rsidRPr="00782F9D" w:rsidRDefault="00782F9D" w:rsidP="00782F9D">
      <w:pPr>
        <w:pStyle w:val="Paragrafoelenco"/>
        <w:numPr>
          <w:ilvl w:val="0"/>
          <w:numId w:val="3"/>
        </w:numPr>
        <w:shd w:val="clear" w:color="auto" w:fill="FFFFFF"/>
        <w:rPr>
          <w:rFonts w:ascii="Trebuchet MS" w:eastAsia="Times New Roman" w:hAnsi="Trebuchet MS" w:cs="Arial"/>
          <w:color w:val="222222"/>
          <w:lang w:eastAsia="it-IT"/>
        </w:rPr>
      </w:pPr>
      <w:r w:rsidRPr="00782F9D">
        <w:rPr>
          <w:rFonts w:ascii="Trebuchet MS" w:eastAsia="Times New Roman" w:hAnsi="Trebuchet MS" w:cs="Arial"/>
          <w:color w:val="222222"/>
          <w:lang w:eastAsia="it-IT"/>
        </w:rPr>
        <w:t>J. MADDEN, </w:t>
      </w:r>
      <w:r w:rsidRPr="00782F9D">
        <w:rPr>
          <w:rFonts w:ascii="Trebuchet MS" w:eastAsia="Times New Roman" w:hAnsi="Trebuchet MS" w:cs="Arial"/>
          <w:i/>
          <w:iCs/>
          <w:color w:val="222222"/>
          <w:lang w:eastAsia="it-IT"/>
        </w:rPr>
        <w:t>Il mandolino del capitano Corelli</w:t>
      </w:r>
      <w:r w:rsidRPr="00782F9D">
        <w:rPr>
          <w:rFonts w:ascii="Trebuchet MS" w:eastAsia="Times New Roman" w:hAnsi="Trebuchet MS" w:cs="Arial"/>
          <w:color w:val="222222"/>
          <w:lang w:eastAsia="it-IT"/>
        </w:rPr>
        <w:t> </w:t>
      </w:r>
    </w:p>
    <w:p w:rsidR="00782F9D" w:rsidRPr="00782F9D" w:rsidRDefault="00782F9D" w:rsidP="00782F9D">
      <w:pPr>
        <w:jc w:val="both"/>
        <w:rPr>
          <w:rFonts w:ascii="Cambria" w:hAnsi="Cambria"/>
          <w:sz w:val="22"/>
          <w:szCs w:val="22"/>
        </w:rPr>
      </w:pPr>
    </w:p>
    <w:p w:rsidR="00782F9D" w:rsidRPr="00782F9D" w:rsidRDefault="00782F9D" w:rsidP="00782F9D">
      <w:pPr>
        <w:jc w:val="both"/>
        <w:rPr>
          <w:rFonts w:ascii="Cambria" w:hAnsi="Cambria"/>
          <w:sz w:val="22"/>
          <w:szCs w:val="22"/>
        </w:rPr>
      </w:pPr>
    </w:p>
    <w:p w:rsidR="00782F9D" w:rsidRPr="00782F9D" w:rsidRDefault="00782F9D" w:rsidP="00782F9D">
      <w:pPr>
        <w:jc w:val="both"/>
        <w:rPr>
          <w:rFonts w:ascii="Cambria" w:hAnsi="Cambria"/>
          <w:sz w:val="22"/>
          <w:szCs w:val="22"/>
        </w:rPr>
      </w:pPr>
    </w:p>
    <w:p w:rsidR="00782F9D" w:rsidRPr="00782F9D" w:rsidRDefault="00782F9D" w:rsidP="00782F9D">
      <w:pPr>
        <w:jc w:val="both"/>
        <w:rPr>
          <w:rFonts w:ascii="Cambria" w:hAnsi="Cambria"/>
          <w:sz w:val="22"/>
          <w:szCs w:val="22"/>
        </w:rPr>
      </w:pPr>
    </w:p>
    <w:p w:rsidR="00782F9D" w:rsidRPr="00782F9D" w:rsidRDefault="00782F9D" w:rsidP="00782F9D">
      <w:pPr>
        <w:jc w:val="both"/>
        <w:rPr>
          <w:rFonts w:ascii="Cambria" w:hAnsi="Cambria"/>
          <w:sz w:val="22"/>
          <w:szCs w:val="22"/>
        </w:rPr>
      </w:pPr>
    </w:p>
    <w:p w:rsidR="00782F9D" w:rsidRPr="00782F9D" w:rsidRDefault="00782F9D" w:rsidP="00782F9D">
      <w:pPr>
        <w:pStyle w:val="Default"/>
        <w:rPr>
          <w:sz w:val="22"/>
          <w:szCs w:val="22"/>
          <w:highlight w:val="yellow"/>
        </w:rPr>
      </w:pPr>
    </w:p>
    <w:p w:rsidR="00782F9D" w:rsidRPr="00782F9D" w:rsidRDefault="00782F9D" w:rsidP="00782F9D">
      <w:pPr>
        <w:pStyle w:val="Default"/>
        <w:rPr>
          <w:sz w:val="22"/>
          <w:szCs w:val="22"/>
          <w:highlight w:val="yellow"/>
        </w:rPr>
      </w:pPr>
    </w:p>
    <w:p w:rsidR="00782F9D" w:rsidRPr="00782F9D" w:rsidRDefault="00782F9D" w:rsidP="00782F9D">
      <w:pPr>
        <w:rPr>
          <w:sz w:val="22"/>
          <w:szCs w:val="22"/>
          <w:highlight w:val="yellow"/>
        </w:rPr>
      </w:pPr>
    </w:p>
    <w:p w:rsidR="00782F9D" w:rsidRPr="00782F9D" w:rsidRDefault="00782F9D" w:rsidP="00782F9D">
      <w:pPr>
        <w:rPr>
          <w:sz w:val="22"/>
          <w:szCs w:val="22"/>
          <w:highlight w:val="yellow"/>
        </w:rPr>
      </w:pPr>
    </w:p>
    <w:p w:rsidR="00782F9D" w:rsidRPr="00782F9D" w:rsidRDefault="00782F9D" w:rsidP="00782F9D">
      <w:pPr>
        <w:rPr>
          <w:sz w:val="22"/>
          <w:szCs w:val="22"/>
          <w:highlight w:val="yellow"/>
        </w:rPr>
      </w:pPr>
    </w:p>
    <w:p w:rsidR="00782F9D" w:rsidRPr="00782F9D" w:rsidRDefault="00782F9D" w:rsidP="00782F9D">
      <w:pPr>
        <w:rPr>
          <w:sz w:val="22"/>
          <w:szCs w:val="22"/>
          <w:highlight w:val="yellow"/>
        </w:rPr>
      </w:pPr>
    </w:p>
    <w:p w:rsidR="00782F9D" w:rsidRPr="00782F9D" w:rsidRDefault="00782F9D" w:rsidP="00782F9D">
      <w:pPr>
        <w:rPr>
          <w:sz w:val="22"/>
          <w:szCs w:val="22"/>
          <w:highlight w:val="yellow"/>
        </w:rPr>
      </w:pPr>
    </w:p>
    <w:p w:rsidR="00782F9D" w:rsidRPr="00782F9D" w:rsidRDefault="00782F9D" w:rsidP="00782F9D">
      <w:pPr>
        <w:rPr>
          <w:sz w:val="22"/>
          <w:szCs w:val="22"/>
          <w:highlight w:val="yellow"/>
        </w:rPr>
      </w:pPr>
    </w:p>
    <w:p w:rsidR="00782F9D" w:rsidRPr="007C34DB" w:rsidRDefault="00782F9D" w:rsidP="00782F9D">
      <w:pPr>
        <w:pStyle w:val="Titolo7"/>
        <w:ind w:right="-82"/>
        <w:jc w:val="center"/>
        <w:rPr>
          <w:rFonts w:ascii="Trebuchet MS" w:hAnsi="Trebuchet MS"/>
          <w:i w:val="0"/>
          <w:iCs w:val="0"/>
          <w:color w:val="auto"/>
        </w:rPr>
      </w:pPr>
      <w:r w:rsidRPr="007C34DB">
        <w:rPr>
          <w:rFonts w:ascii="Trebuchet MS" w:hAnsi="Trebuchet MS"/>
          <w:i w:val="0"/>
          <w:iCs w:val="0"/>
          <w:color w:val="auto"/>
        </w:rPr>
        <w:t>TEMA n. 2</w:t>
      </w:r>
    </w:p>
    <w:p w:rsidR="007C34DB" w:rsidRPr="007C34DB" w:rsidRDefault="007C34DB" w:rsidP="007C34DB">
      <w:pPr>
        <w:rPr>
          <w:highlight w:val="yellow"/>
        </w:rPr>
      </w:pPr>
    </w:p>
    <w:p w:rsidR="00782F9D" w:rsidRPr="00782F9D" w:rsidRDefault="00782F9D" w:rsidP="00782F9D">
      <w:pPr>
        <w:jc w:val="center"/>
        <w:rPr>
          <w:rFonts w:ascii="Trebuchet MS" w:hAnsi="Trebuchet MS"/>
          <w:color w:val="333333"/>
          <w:kern w:val="1"/>
          <w:sz w:val="28"/>
          <w:szCs w:val="28"/>
          <w:lang w:eastAsia="ar-SA"/>
        </w:rPr>
      </w:pPr>
      <w:r w:rsidRPr="00782F9D">
        <w:rPr>
          <w:rFonts w:ascii="Trebuchet MS" w:hAnsi="Trebuchet MS"/>
          <w:b/>
          <w:i/>
          <w:iCs/>
          <w:color w:val="333333"/>
          <w:kern w:val="1"/>
          <w:sz w:val="28"/>
          <w:szCs w:val="28"/>
          <w:lang w:eastAsia="ar-SA"/>
        </w:rPr>
        <w:t>Monumenti, statue, iscrizioni: eredità scomode del passato</w:t>
      </w:r>
      <w:r w:rsidRPr="00782F9D">
        <w:rPr>
          <w:rFonts w:ascii="Trebuchet MS" w:hAnsi="Trebuchet MS"/>
          <w:i/>
          <w:iCs/>
          <w:color w:val="333333"/>
          <w:kern w:val="1"/>
          <w:sz w:val="28"/>
          <w:szCs w:val="28"/>
          <w:lang w:eastAsia="ar-SA"/>
        </w:rPr>
        <w:t>.</w:t>
      </w:r>
    </w:p>
    <w:p w:rsidR="00782F9D" w:rsidRPr="00782F9D" w:rsidRDefault="00782F9D" w:rsidP="00782F9D">
      <w:pPr>
        <w:pStyle w:val="NormaleWeb"/>
        <w:spacing w:before="0" w:beforeAutospacing="0" w:after="0" w:afterAutospacing="0"/>
        <w:jc w:val="center"/>
        <w:rPr>
          <w:rFonts w:ascii="Trebuchet MS" w:hAnsi="Trebuchet MS"/>
          <w:b/>
          <w:sz w:val="22"/>
          <w:szCs w:val="22"/>
          <w:highlight w:val="yellow"/>
        </w:rPr>
      </w:pPr>
      <w:r w:rsidRPr="00782F9D">
        <w:rPr>
          <w:rFonts w:ascii="Trebuchet MS" w:hAnsi="Trebuchet MS"/>
          <w:b/>
          <w:sz w:val="22"/>
          <w:szCs w:val="22"/>
          <w:highlight w:val="yellow"/>
        </w:rPr>
        <w:t xml:space="preserve"> </w:t>
      </w: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 w:cs="Calibri"/>
          <w:kern w:val="1"/>
          <w:lang w:eastAsia="ar-SA"/>
        </w:rPr>
      </w:pPr>
      <w:proofErr w:type="spellStart"/>
      <w:r w:rsidRPr="000C7B00">
        <w:rPr>
          <w:rFonts w:ascii="Trebuchet MS" w:eastAsia="SimSun" w:hAnsi="Trebuchet MS"/>
          <w:b/>
          <w:kern w:val="1"/>
          <w:lang w:eastAsia="ar-SA"/>
        </w:rPr>
        <w:t>Sitografia</w:t>
      </w:r>
      <w:proofErr w:type="spellEnd"/>
      <w:r w:rsidRPr="000C7B00">
        <w:rPr>
          <w:rFonts w:ascii="Trebuchet MS" w:eastAsia="SimSun" w:hAnsi="Trebuchet MS"/>
          <w:kern w:val="1"/>
          <w:lang w:eastAsia="ar-SA"/>
        </w:rPr>
        <w:t>:</w:t>
      </w: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  <w:hyperlink r:id="rId11" w:history="1">
        <w:r w:rsidRPr="000C7B00">
          <w:rPr>
            <w:rFonts w:ascii="Trebuchet MS" w:eastAsia="SimSun" w:hAnsi="Trebuchet MS"/>
            <w:color w:val="0000FF"/>
            <w:kern w:val="1"/>
            <w:sz w:val="22"/>
            <w:szCs w:val="22"/>
            <w:u w:val="single"/>
            <w:lang w:eastAsia="ar-SA"/>
          </w:rPr>
          <w:t>https://www.internazionale.it/opinione/igiaba-scego/2020/06/09/tracce-passato-colonialismo-razzismo-fascismo</w:t>
        </w:r>
      </w:hyperlink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 xml:space="preserve">  </w:t>
      </w: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  <w:hyperlink r:id="rId12" w:history="1">
        <w:r w:rsidRPr="000C7B00">
          <w:rPr>
            <w:rFonts w:ascii="Trebuchet MS" w:eastAsia="SimSun" w:hAnsi="Trebuchet MS"/>
            <w:color w:val="0000FF"/>
            <w:kern w:val="1"/>
            <w:sz w:val="22"/>
            <w:szCs w:val="22"/>
            <w:u w:val="single"/>
            <w:lang w:eastAsia="ar-SA"/>
          </w:rPr>
          <w:t>https://www.wumingfoundation.com/giap/2020/06/stazione-giorgio-marincola-purche-il-colonialismo-non-riposi-in-pace/</w:t>
        </w:r>
      </w:hyperlink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 xml:space="preserve"> </w:t>
      </w: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 xml:space="preserve">Matteo Santarelli, </w:t>
      </w:r>
      <w:r w:rsidRPr="000C7B00">
        <w:rPr>
          <w:rFonts w:ascii="Trebuchet MS" w:eastAsia="SimSun" w:hAnsi="Trebuchet MS"/>
          <w:i/>
          <w:iCs/>
          <w:kern w:val="1"/>
          <w:sz w:val="22"/>
          <w:szCs w:val="22"/>
          <w:lang w:eastAsia="ar-SA"/>
        </w:rPr>
        <w:t xml:space="preserve">Che cos’è uno spazio pubblico </w:t>
      </w:r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 xml:space="preserve">in </w:t>
      </w:r>
      <w:hyperlink r:id="rId13" w:history="1">
        <w:r w:rsidRPr="000C7B00">
          <w:rPr>
            <w:rFonts w:ascii="Trebuchet MS" w:eastAsia="SimSun" w:hAnsi="Trebuchet MS"/>
            <w:color w:val="0000FF"/>
            <w:kern w:val="1"/>
            <w:sz w:val="22"/>
            <w:szCs w:val="22"/>
            <w:u w:val="single"/>
            <w:lang w:eastAsia="ar-SA"/>
          </w:rPr>
          <w:t>https://www.doppiozero.com/materiali/cose-uno-spazio-pubblico</w:t>
        </w:r>
      </w:hyperlink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 w:cs="Calibri"/>
          <w:kern w:val="1"/>
          <w:sz w:val="22"/>
          <w:szCs w:val="22"/>
          <w:lang w:eastAsia="ar-SA"/>
        </w:rPr>
      </w:pPr>
      <w:hyperlink r:id="rId14" w:history="1">
        <w:r w:rsidRPr="000C7B00">
          <w:rPr>
            <w:rFonts w:ascii="Trebuchet MS" w:eastAsia="SimSun" w:hAnsi="Trebuchet MS"/>
            <w:color w:val="0000FF"/>
            <w:kern w:val="1"/>
            <w:sz w:val="22"/>
            <w:szCs w:val="22"/>
            <w:u w:val="single"/>
            <w:lang w:eastAsia="ar-SA"/>
          </w:rPr>
          <w:t>http://www.novecento.org/didattica-in-classe/i-luoghi-raccontano-la-storia-il-monumento-ai-caduti-di-ancona-6200/</w:t>
        </w:r>
      </w:hyperlink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 w:cs="Calibri"/>
          <w:kern w:val="1"/>
          <w:sz w:val="22"/>
          <w:szCs w:val="22"/>
          <w:lang w:eastAsia="ar-SA"/>
        </w:rPr>
      </w:pP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  <w:hyperlink r:id="rId15" w:history="1">
        <w:r w:rsidRPr="000C7B00">
          <w:rPr>
            <w:rFonts w:ascii="Trebuchet MS" w:eastAsia="SimSun" w:hAnsi="Trebuchet MS"/>
            <w:color w:val="0000FF"/>
            <w:kern w:val="1"/>
            <w:sz w:val="22"/>
            <w:szCs w:val="22"/>
            <w:u w:val="single"/>
            <w:lang w:eastAsia="ar-SA"/>
          </w:rPr>
          <w:t>https://fondazionefeltrinelli.it/quando-il-passato-non-passa-la-guerra-alle-statue-e-la-memoria-pubblica/</w:t>
        </w:r>
      </w:hyperlink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  <w:hyperlink r:id="rId16" w:history="1">
        <w:r w:rsidRPr="000C7B00">
          <w:rPr>
            <w:rFonts w:ascii="Trebuchet MS" w:eastAsia="SimSun" w:hAnsi="Trebuchet MS"/>
            <w:color w:val="0000FF"/>
            <w:kern w:val="1"/>
            <w:sz w:val="22"/>
            <w:szCs w:val="22"/>
            <w:u w:val="single"/>
            <w:lang w:eastAsia="ar-SA"/>
          </w:rPr>
          <w:t>https://fondazionefeltrinelli.it/statue-pretesto/</w:t>
        </w:r>
      </w:hyperlink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>https://fondazionefeltrinelli.it/strati-di-memoria-statue-viaggi-ed-educazione/</w:t>
      </w: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hAnsi="Trebuchet MS"/>
          <w:bCs/>
          <w:kern w:val="1"/>
          <w:sz w:val="22"/>
          <w:szCs w:val="22"/>
          <w:lang w:eastAsia="ar-SA"/>
        </w:rPr>
      </w:pPr>
      <w:hyperlink r:id="rId17" w:history="1">
        <w:r w:rsidRPr="000C7B00">
          <w:rPr>
            <w:rFonts w:ascii="Trebuchet MS" w:eastAsia="SimSun" w:hAnsi="Trebuchet MS"/>
            <w:color w:val="0000FF"/>
            <w:kern w:val="1"/>
            <w:sz w:val="22"/>
            <w:szCs w:val="22"/>
            <w:u w:val="single"/>
            <w:lang w:eastAsia="ar-SA"/>
          </w:rPr>
          <w:t>http://www.storiastoriepn.it/un-articolo-di-alessandro-portelli-a-proposito-delle-statue-abbattute-e-della-memoria/</w:t>
        </w:r>
      </w:hyperlink>
    </w:p>
    <w:p w:rsidR="000C7B00" w:rsidRPr="000C7B00" w:rsidRDefault="000C7B00" w:rsidP="000C7B00">
      <w:pPr>
        <w:jc w:val="both"/>
        <w:rPr>
          <w:rFonts w:ascii="Trebuchet MS" w:hAnsi="Trebuchet MS"/>
          <w:bCs/>
          <w:kern w:val="1"/>
          <w:sz w:val="22"/>
          <w:szCs w:val="22"/>
          <w:lang w:eastAsia="ar-SA"/>
        </w:rPr>
      </w:pPr>
    </w:p>
    <w:p w:rsidR="000C7B00" w:rsidRPr="000C7B00" w:rsidRDefault="000C7B00" w:rsidP="000C7B00">
      <w:pPr>
        <w:jc w:val="both"/>
        <w:rPr>
          <w:rFonts w:ascii="Trebuchet MS" w:eastAsia="SimSun" w:hAnsi="Trebuchet MS" w:cs="Calibri"/>
          <w:kern w:val="1"/>
          <w:sz w:val="22"/>
          <w:szCs w:val="22"/>
          <w:lang w:eastAsia="ar-SA"/>
        </w:rPr>
      </w:pPr>
      <w:r w:rsidRPr="000C7B00">
        <w:rPr>
          <w:rFonts w:ascii="Trebuchet MS" w:hAnsi="Trebuchet MS"/>
          <w:bCs/>
          <w:kern w:val="1"/>
          <w:sz w:val="22"/>
          <w:szCs w:val="22"/>
          <w:lang w:eastAsia="ar-SA"/>
        </w:rPr>
        <w:t xml:space="preserve">Alessandro Barbero: </w:t>
      </w:r>
      <w:r w:rsidRPr="000C7B00">
        <w:rPr>
          <w:rFonts w:ascii="Trebuchet MS" w:hAnsi="Trebuchet MS"/>
          <w:bCs/>
          <w:i/>
          <w:kern w:val="1"/>
          <w:sz w:val="22"/>
          <w:szCs w:val="22"/>
          <w:lang w:eastAsia="ar-SA"/>
        </w:rPr>
        <w:t>Re Leopoldo II, le sue statue e il colonialismo belga in Congo</w:t>
      </w:r>
      <w:r w:rsidRPr="000C7B00">
        <w:rPr>
          <w:rFonts w:ascii="Trebuchet MS" w:hAnsi="Trebuchet MS"/>
          <w:bCs/>
          <w:kern w:val="1"/>
          <w:sz w:val="22"/>
          <w:szCs w:val="22"/>
          <w:lang w:eastAsia="ar-SA"/>
        </w:rPr>
        <w:t xml:space="preserve">: </w:t>
      </w: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  <w:hyperlink r:id="rId18" w:history="1">
        <w:r w:rsidRPr="000C7B00">
          <w:rPr>
            <w:rFonts w:ascii="Trebuchet MS" w:eastAsia="SimSun" w:hAnsi="Trebuchet MS"/>
            <w:color w:val="0000FF"/>
            <w:kern w:val="1"/>
            <w:sz w:val="22"/>
            <w:szCs w:val="22"/>
            <w:u w:val="single"/>
            <w:lang w:eastAsia="ar-SA"/>
          </w:rPr>
          <w:t>https://www.youtube.com/watch?v=F7npxPVn1CQ</w:t>
        </w:r>
      </w:hyperlink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  <w:hyperlink r:id="rId19" w:history="1">
        <w:r w:rsidRPr="000C7B00">
          <w:rPr>
            <w:rFonts w:ascii="Trebuchet MS" w:eastAsia="SimSun" w:hAnsi="Trebuchet MS"/>
            <w:color w:val="0000FF"/>
            <w:kern w:val="1"/>
            <w:sz w:val="22"/>
            <w:szCs w:val="22"/>
            <w:u w:val="single"/>
            <w:lang w:eastAsia="ar-SA"/>
          </w:rPr>
          <w:t>https://www.artribune.com/arti-visive/2018/04/monumenti-storia/</w:t>
        </w:r>
      </w:hyperlink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lang w:eastAsia="ar-SA"/>
        </w:rPr>
      </w:pP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lang w:eastAsia="ar-SA"/>
        </w:rPr>
      </w:pPr>
      <w:r w:rsidRPr="000C7B00">
        <w:rPr>
          <w:rFonts w:ascii="Trebuchet MS" w:eastAsia="SimSun" w:hAnsi="Trebuchet MS"/>
          <w:b/>
          <w:kern w:val="1"/>
          <w:lang w:eastAsia="ar-SA"/>
        </w:rPr>
        <w:t>Bibliografia</w:t>
      </w: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i/>
          <w:kern w:val="1"/>
          <w:sz w:val="22"/>
          <w:szCs w:val="22"/>
          <w:lang w:eastAsia="ar-SA"/>
        </w:rPr>
      </w:pPr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 xml:space="preserve">Il cap. </w:t>
      </w:r>
      <w:r w:rsidRPr="000C7B00">
        <w:rPr>
          <w:rFonts w:ascii="Trebuchet MS" w:eastAsia="SimSun" w:hAnsi="Trebuchet MS"/>
          <w:i/>
          <w:kern w:val="1"/>
          <w:sz w:val="22"/>
          <w:szCs w:val="22"/>
          <w:lang w:eastAsia="ar-SA"/>
        </w:rPr>
        <w:t xml:space="preserve">L’arredo urbano </w:t>
      </w:r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 xml:space="preserve">in M. </w:t>
      </w:r>
      <w:proofErr w:type="spellStart"/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>Isnenghi</w:t>
      </w:r>
      <w:proofErr w:type="spellEnd"/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 xml:space="preserve">, </w:t>
      </w:r>
      <w:r w:rsidRPr="000C7B00">
        <w:rPr>
          <w:rFonts w:ascii="Trebuchet MS" w:eastAsia="SimSun" w:hAnsi="Trebuchet MS"/>
          <w:i/>
          <w:kern w:val="1"/>
          <w:sz w:val="22"/>
          <w:szCs w:val="22"/>
          <w:lang w:eastAsia="ar-SA"/>
        </w:rPr>
        <w:t>Le guerre degli italiani. Parole, immagini, ricordi (1848-1945)</w:t>
      </w:r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>, Milano, Mondadori, 1989.</w:t>
      </w: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i/>
          <w:kern w:val="1"/>
          <w:sz w:val="22"/>
          <w:szCs w:val="22"/>
          <w:lang w:eastAsia="ar-SA"/>
        </w:rPr>
      </w:pP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 xml:space="preserve">E. Pirazzoli, </w:t>
      </w:r>
      <w:r w:rsidRPr="000C7B00">
        <w:rPr>
          <w:rFonts w:ascii="Trebuchet MS" w:eastAsia="SimSun" w:hAnsi="Trebuchet MS"/>
          <w:i/>
          <w:iCs/>
          <w:kern w:val="1"/>
          <w:sz w:val="22"/>
          <w:szCs w:val="22"/>
          <w:lang w:eastAsia="ar-SA"/>
        </w:rPr>
        <w:t>A partire da ciò che resta. Forme memoriali dal 1945 alle macerie del Muro di Berlino</w:t>
      </w:r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 xml:space="preserve">, Reggio </w:t>
      </w:r>
      <w:proofErr w:type="gramStart"/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 xml:space="preserve">Emilia,  </w:t>
      </w:r>
      <w:proofErr w:type="spellStart"/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>Diabasis</w:t>
      </w:r>
      <w:proofErr w:type="spellEnd"/>
      <w:proofErr w:type="gramEnd"/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>, 2010.</w:t>
      </w: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 xml:space="preserve">Federica Castelli, </w:t>
      </w:r>
      <w:r w:rsidRPr="000C7B00">
        <w:rPr>
          <w:rFonts w:ascii="Trebuchet MS" w:eastAsia="SimSun" w:hAnsi="Trebuchet MS"/>
          <w:i/>
          <w:iCs/>
          <w:kern w:val="1"/>
          <w:sz w:val="22"/>
          <w:szCs w:val="22"/>
          <w:lang w:eastAsia="ar-SA"/>
        </w:rPr>
        <w:t>Lo spazio pubblico</w:t>
      </w:r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 xml:space="preserve">, </w:t>
      </w:r>
      <w:proofErr w:type="spellStart"/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>Ediesse</w:t>
      </w:r>
      <w:proofErr w:type="spellEnd"/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>, 2019</w:t>
      </w: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 xml:space="preserve">M. </w:t>
      </w:r>
      <w:proofErr w:type="spellStart"/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>Flores</w:t>
      </w:r>
      <w:proofErr w:type="spellEnd"/>
      <w:r w:rsidRPr="000C7B00">
        <w:rPr>
          <w:rFonts w:ascii="Trebuchet MS" w:eastAsia="SimSun" w:hAnsi="Trebuchet MS"/>
          <w:kern w:val="1"/>
          <w:sz w:val="22"/>
          <w:szCs w:val="22"/>
          <w:lang w:eastAsia="ar-SA"/>
        </w:rPr>
        <w:t>,</w:t>
      </w:r>
      <w:r w:rsidRPr="000C7B00">
        <w:rPr>
          <w:rFonts w:ascii="Trebuchet MS" w:eastAsia="SimSun" w:hAnsi="Trebuchet MS"/>
          <w:i/>
          <w:iCs/>
          <w:kern w:val="1"/>
          <w:sz w:val="22"/>
          <w:szCs w:val="22"/>
          <w:lang w:eastAsia="ar-SA"/>
        </w:rPr>
        <w:t xml:space="preserve"> </w:t>
      </w:r>
      <w:r w:rsidRPr="000C7B00">
        <w:rPr>
          <w:rFonts w:ascii="Trebuchet MS" w:eastAsia="SimSun" w:hAnsi="Trebuchet MS" w:cs="Calibri"/>
          <w:i/>
          <w:iCs/>
          <w:kern w:val="1"/>
          <w:sz w:val="22"/>
          <w:szCs w:val="22"/>
          <w:lang w:eastAsia="ar-SA"/>
        </w:rPr>
        <w:t>Cattiva memoria. Perché è difficile fare i conti con la storia</w:t>
      </w:r>
      <w:r w:rsidRPr="000C7B00">
        <w:rPr>
          <w:rFonts w:ascii="Trebuchet MS" w:eastAsia="SimSun" w:hAnsi="Trebuchet MS" w:cs="Calibri"/>
          <w:kern w:val="1"/>
          <w:sz w:val="22"/>
          <w:szCs w:val="22"/>
          <w:lang w:eastAsia="ar-SA"/>
        </w:rPr>
        <w:t>, Bologna, Il Mulino, 2020</w:t>
      </w:r>
    </w:p>
    <w:p w:rsidR="000C7B00" w:rsidRPr="000C7B00" w:rsidRDefault="000C7B00" w:rsidP="000C7B00">
      <w:pPr>
        <w:suppressAutoHyphens/>
        <w:jc w:val="both"/>
        <w:textAlignment w:val="baseline"/>
        <w:rPr>
          <w:rFonts w:ascii="Trebuchet MS" w:eastAsia="SimSun" w:hAnsi="Trebuchet MS"/>
          <w:kern w:val="1"/>
          <w:sz w:val="22"/>
          <w:szCs w:val="22"/>
          <w:lang w:eastAsia="ar-SA"/>
        </w:rPr>
      </w:pPr>
    </w:p>
    <w:p w:rsidR="000C7B00" w:rsidRPr="000C7B00" w:rsidRDefault="000C7B00" w:rsidP="000C7B00">
      <w:pPr>
        <w:keepNext/>
        <w:ind w:right="-82"/>
        <w:jc w:val="both"/>
        <w:outlineLvl w:val="6"/>
        <w:rPr>
          <w:rFonts w:ascii="Trebuchet MS" w:hAnsi="Trebuchet MS" w:cs="Calibri"/>
          <w:b/>
          <w:sz w:val="22"/>
          <w:szCs w:val="22"/>
          <w:highlight w:val="yellow"/>
          <w:u w:val="single"/>
        </w:rPr>
      </w:pPr>
    </w:p>
    <w:p w:rsidR="000C7B00" w:rsidRPr="000C7B00" w:rsidRDefault="000C7B00" w:rsidP="000C7B00">
      <w:pPr>
        <w:keepNext/>
        <w:ind w:right="-82"/>
        <w:jc w:val="both"/>
        <w:outlineLvl w:val="6"/>
        <w:rPr>
          <w:rFonts w:ascii="Trebuchet MS" w:hAnsi="Trebuchet MS" w:cs="Calibri"/>
          <w:b/>
          <w:sz w:val="22"/>
          <w:szCs w:val="22"/>
          <w:u w:val="single"/>
        </w:rPr>
      </w:pPr>
    </w:p>
    <w:p w:rsidR="000C7B00" w:rsidRPr="000C7B00" w:rsidRDefault="000C7B00" w:rsidP="000C7B00">
      <w:pPr>
        <w:keepNext/>
        <w:ind w:right="-82"/>
        <w:jc w:val="both"/>
        <w:outlineLvl w:val="6"/>
        <w:rPr>
          <w:rFonts w:ascii="Trebuchet MS" w:hAnsi="Trebuchet MS" w:cs="Calibri"/>
          <w:b/>
          <w:sz w:val="22"/>
          <w:szCs w:val="22"/>
          <w:u w:val="single"/>
        </w:rPr>
      </w:pPr>
    </w:p>
    <w:p w:rsidR="000C7B00" w:rsidRPr="000C7B00" w:rsidRDefault="000C7B00" w:rsidP="000C7B00">
      <w:pPr>
        <w:keepNext/>
        <w:ind w:right="-82"/>
        <w:jc w:val="both"/>
        <w:outlineLvl w:val="6"/>
        <w:rPr>
          <w:rFonts w:ascii="Trebuchet MS" w:hAnsi="Trebuchet MS" w:cs="Calibri"/>
          <w:b/>
          <w:sz w:val="22"/>
          <w:szCs w:val="22"/>
          <w:u w:val="single"/>
        </w:rPr>
      </w:pPr>
    </w:p>
    <w:p w:rsidR="000C7B00" w:rsidRPr="000C7B00" w:rsidRDefault="000C7B00" w:rsidP="000C7B00">
      <w:pPr>
        <w:keepNext/>
        <w:ind w:right="-82"/>
        <w:jc w:val="both"/>
        <w:outlineLvl w:val="6"/>
        <w:rPr>
          <w:rFonts w:ascii="Trebuchet MS" w:hAnsi="Trebuchet MS" w:cs="Calibri"/>
          <w:b/>
          <w:sz w:val="22"/>
          <w:szCs w:val="22"/>
          <w:u w:val="single"/>
        </w:rPr>
      </w:pPr>
    </w:p>
    <w:p w:rsidR="000C7B00" w:rsidRPr="000C7B00" w:rsidRDefault="000C7B00" w:rsidP="000C7B00">
      <w:pPr>
        <w:keepNext/>
        <w:ind w:right="-82"/>
        <w:jc w:val="both"/>
        <w:outlineLvl w:val="6"/>
        <w:rPr>
          <w:rFonts w:ascii="Trebuchet MS" w:hAnsi="Trebuchet MS" w:cs="Calibri"/>
          <w:b/>
          <w:sz w:val="22"/>
          <w:szCs w:val="22"/>
          <w:u w:val="single"/>
        </w:rPr>
      </w:pPr>
    </w:p>
    <w:p w:rsidR="000C7B00" w:rsidRPr="000C7B00" w:rsidRDefault="000C7B00" w:rsidP="000C7B00">
      <w:pPr>
        <w:keepNext/>
        <w:ind w:right="-82"/>
        <w:jc w:val="both"/>
        <w:outlineLvl w:val="6"/>
        <w:rPr>
          <w:rFonts w:ascii="Trebuchet MS" w:hAnsi="Trebuchet MS" w:cs="Calibri"/>
          <w:b/>
          <w:sz w:val="22"/>
          <w:szCs w:val="22"/>
          <w:u w:val="single"/>
        </w:rPr>
      </w:pPr>
    </w:p>
    <w:p w:rsidR="000C7B00" w:rsidRPr="000C7B00" w:rsidRDefault="000C7B00" w:rsidP="000C7B00">
      <w:pPr>
        <w:keepNext/>
        <w:ind w:right="-82"/>
        <w:jc w:val="both"/>
        <w:outlineLvl w:val="6"/>
        <w:rPr>
          <w:rFonts w:ascii="Trebuchet MS" w:hAnsi="Trebuchet MS" w:cs="Calibri"/>
          <w:b/>
          <w:sz w:val="22"/>
          <w:szCs w:val="22"/>
          <w:u w:val="single"/>
        </w:rPr>
      </w:pPr>
    </w:p>
    <w:p w:rsidR="000C7B00" w:rsidRPr="000C7B00" w:rsidRDefault="000C7B00" w:rsidP="000C7B00">
      <w:pPr>
        <w:keepNext/>
        <w:ind w:right="-82"/>
        <w:jc w:val="both"/>
        <w:outlineLvl w:val="6"/>
        <w:rPr>
          <w:rFonts w:ascii="Trebuchet MS" w:hAnsi="Trebuchet MS" w:cs="Calibri"/>
          <w:b/>
          <w:sz w:val="22"/>
          <w:szCs w:val="22"/>
          <w:u w:val="single"/>
        </w:rPr>
      </w:pPr>
    </w:p>
    <w:p w:rsidR="000C7B00" w:rsidRPr="000C7B00" w:rsidRDefault="000C7B00" w:rsidP="000C7B00"/>
    <w:p w:rsidR="007C34DB" w:rsidRDefault="007C34DB" w:rsidP="007C34DB">
      <w:bookmarkStart w:id="0" w:name="_GoBack"/>
      <w:bookmarkEnd w:id="0"/>
    </w:p>
    <w:p w:rsidR="007C34DB" w:rsidRDefault="007C34DB" w:rsidP="007C34DB"/>
    <w:p w:rsidR="007C34DB" w:rsidRPr="007C34DB" w:rsidRDefault="007C34DB" w:rsidP="007C34DB"/>
    <w:p w:rsidR="00782F9D" w:rsidRPr="007C34DB" w:rsidRDefault="00782F9D" w:rsidP="007C34DB">
      <w:pPr>
        <w:pStyle w:val="Titolo7"/>
        <w:ind w:right="-82"/>
        <w:jc w:val="center"/>
        <w:rPr>
          <w:rFonts w:ascii="Trebuchet MS" w:hAnsi="Trebuchet MS" w:cs="Tahoma"/>
          <w:i w:val="0"/>
          <w:iCs w:val="0"/>
          <w:color w:val="auto"/>
        </w:rPr>
      </w:pPr>
      <w:r w:rsidRPr="007C34DB">
        <w:rPr>
          <w:rFonts w:ascii="Trebuchet MS" w:hAnsi="Trebuchet MS" w:cs="Tahoma"/>
          <w:i w:val="0"/>
          <w:iCs w:val="0"/>
          <w:color w:val="auto"/>
        </w:rPr>
        <w:t>TEMA n. 3</w:t>
      </w:r>
    </w:p>
    <w:p w:rsidR="007C34DB" w:rsidRPr="007C34DB" w:rsidRDefault="007C34DB" w:rsidP="007C34DB"/>
    <w:p w:rsidR="00782F9D" w:rsidRPr="00C7088B" w:rsidRDefault="00782F9D" w:rsidP="00782F9D">
      <w:pPr>
        <w:jc w:val="center"/>
        <w:rPr>
          <w:rFonts w:ascii="Trebuchet MS" w:hAnsi="Trebuchet MS" w:cs="Calibri"/>
          <w:b/>
          <w:sz w:val="28"/>
          <w:szCs w:val="28"/>
        </w:rPr>
      </w:pPr>
      <w:r w:rsidRPr="00C7088B">
        <w:rPr>
          <w:rFonts w:ascii="Trebuchet MS" w:hAnsi="Trebuchet MS" w:cs="Calibri"/>
          <w:b/>
          <w:sz w:val="28"/>
          <w:szCs w:val="28"/>
        </w:rPr>
        <w:t>Dalla “spagnola” al Covid-19, un secolo di pandemie. Scienza, società, economia e istituzioni fra progresso e disuguaglianze</w:t>
      </w:r>
    </w:p>
    <w:p w:rsidR="00782F9D" w:rsidRDefault="00782F9D" w:rsidP="00782F9D">
      <w:pPr>
        <w:jc w:val="both"/>
        <w:rPr>
          <w:rFonts w:ascii="Trebuchet MS" w:hAnsi="Trebuchet MS"/>
          <w:b/>
          <w:highlight w:val="yellow"/>
        </w:rPr>
      </w:pPr>
    </w:p>
    <w:p w:rsidR="000C7B00" w:rsidRPr="000C7B00" w:rsidRDefault="000C7B00" w:rsidP="000C7B00">
      <w:pPr>
        <w:rPr>
          <w:rFonts w:ascii="Trebuchet MS" w:hAnsi="Trebuchet MS" w:cs="Calibri"/>
          <w:b/>
          <w:color w:val="000000"/>
          <w:sz w:val="22"/>
          <w:szCs w:val="22"/>
        </w:rPr>
      </w:pPr>
      <w:r w:rsidRPr="000C7B00">
        <w:rPr>
          <w:rFonts w:ascii="Trebuchet MS" w:hAnsi="Trebuchet MS" w:cs="Calibri"/>
          <w:b/>
          <w:color w:val="000000"/>
          <w:sz w:val="22"/>
          <w:szCs w:val="22"/>
        </w:rPr>
        <w:t>Bibliografia essenziale</w:t>
      </w:r>
    </w:p>
    <w:p w:rsidR="000C7B00" w:rsidRPr="000C7B00" w:rsidRDefault="000C7B00" w:rsidP="000C7B00">
      <w:pPr>
        <w:rPr>
          <w:rFonts w:cs="Calibri"/>
          <w:color w:val="000000"/>
          <w:sz w:val="22"/>
          <w:szCs w:val="22"/>
        </w:rPr>
      </w:pPr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</w:rPr>
      </w:pP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Noam Chomsky, </w:t>
      </w:r>
      <w:r w:rsidRPr="000C7B00">
        <w:rPr>
          <w:rFonts w:ascii="Trebuchet MS" w:hAnsi="Trebuchet MS" w:cs="Calibri"/>
          <w:i/>
          <w:color w:val="000000"/>
          <w:sz w:val="22"/>
          <w:szCs w:val="22"/>
        </w:rPr>
        <w:t>Crisi di civiltà. Pandemia e capitalismo</w:t>
      </w:r>
      <w:r w:rsidRPr="000C7B00">
        <w:rPr>
          <w:rFonts w:ascii="Trebuchet MS" w:hAnsi="Trebuchet MS" w:cs="Calibri"/>
          <w:color w:val="000000"/>
          <w:sz w:val="22"/>
          <w:szCs w:val="22"/>
        </w:rPr>
        <w:t>, Ponte alle grazie, 2020</w:t>
      </w:r>
    </w:p>
    <w:p w:rsidR="000C7B00" w:rsidRPr="000C7B00" w:rsidRDefault="000C7B00" w:rsidP="000C7B00">
      <w:pPr>
        <w:rPr>
          <w:rFonts w:ascii="Trebuchet MS" w:eastAsia="Calibri" w:hAnsi="Trebuchet MS" w:cs="Calibri"/>
          <w:color w:val="000000"/>
          <w:sz w:val="22"/>
          <w:szCs w:val="22"/>
          <w:lang w:eastAsia="en-US"/>
        </w:rPr>
      </w:pP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Jared Diamond, </w:t>
      </w:r>
      <w:r w:rsidRPr="000C7B00">
        <w:rPr>
          <w:rFonts w:ascii="Trebuchet MS" w:hAnsi="Trebuchet MS" w:cs="Calibri"/>
          <w:i/>
          <w:color w:val="000000"/>
          <w:sz w:val="22"/>
          <w:szCs w:val="22"/>
        </w:rPr>
        <w:t>Armi, acciaio e malattie. Breve storia del mondo negli ultimi tredicimila anni</w:t>
      </w: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, Einaudi, 2014 (disponibile in PDF </w:t>
      </w:r>
      <w:hyperlink r:id="rId20" w:history="1">
        <w:r w:rsidRPr="000C7B00">
          <w:rPr>
            <w:rFonts w:ascii="Trebuchet MS" w:hAnsi="Trebuchet MS" w:cs="Calibri"/>
            <w:color w:val="0563C1" w:themeColor="hyperlink"/>
            <w:sz w:val="22"/>
            <w:szCs w:val="22"/>
            <w:u w:val="single"/>
          </w:rPr>
          <w:t>https://eholgersson.files.wordpress.com/2017/09/diamond-jared-armi-acciaio-e-malattie.pdf</w:t>
        </w:r>
      </w:hyperlink>
      <w:r w:rsidRPr="000C7B00">
        <w:rPr>
          <w:rFonts w:ascii="Trebuchet MS" w:hAnsi="Trebuchet MS" w:cs="Calibri"/>
          <w:sz w:val="22"/>
          <w:szCs w:val="22"/>
        </w:rPr>
        <w:t xml:space="preserve">) </w:t>
      </w:r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</w:rPr>
      </w:pP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Donatella Di Cesare, </w:t>
      </w:r>
      <w:r w:rsidRPr="000C7B00">
        <w:rPr>
          <w:rFonts w:ascii="Trebuchet MS" w:hAnsi="Trebuchet MS" w:cs="Calibri"/>
          <w:i/>
          <w:color w:val="000000"/>
          <w:sz w:val="22"/>
          <w:szCs w:val="22"/>
        </w:rPr>
        <w:t>Virus sovrano? Ponte alle grazie</w:t>
      </w:r>
      <w:r w:rsidRPr="000C7B00">
        <w:rPr>
          <w:rFonts w:ascii="Trebuchet MS" w:hAnsi="Trebuchet MS" w:cs="Calibri"/>
          <w:color w:val="000000"/>
          <w:sz w:val="22"/>
          <w:szCs w:val="22"/>
        </w:rPr>
        <w:t>, 2020</w:t>
      </w:r>
    </w:p>
    <w:p w:rsidR="000C7B00" w:rsidRPr="000C7B00" w:rsidRDefault="000C7B00" w:rsidP="000C7B00">
      <w:pPr>
        <w:rPr>
          <w:rFonts w:ascii="Trebuchet MS" w:hAnsi="Trebuchet MS" w:cs="Calibri"/>
          <w:kern w:val="36"/>
          <w:sz w:val="22"/>
          <w:szCs w:val="22"/>
        </w:rPr>
      </w:pPr>
      <w:proofErr w:type="spellStart"/>
      <w:r w:rsidRPr="000C7B00">
        <w:rPr>
          <w:rFonts w:ascii="Trebuchet MS" w:hAnsi="Trebuchet MS" w:cs="Calibri"/>
          <w:kern w:val="36"/>
          <w:sz w:val="22"/>
          <w:szCs w:val="22"/>
        </w:rPr>
        <w:t>Fang</w:t>
      </w:r>
      <w:proofErr w:type="spellEnd"/>
      <w:r w:rsidRPr="000C7B00">
        <w:rPr>
          <w:rFonts w:ascii="Trebuchet MS" w:hAnsi="Trebuchet MS" w:cs="Calibri"/>
          <w:kern w:val="36"/>
          <w:sz w:val="22"/>
          <w:szCs w:val="22"/>
        </w:rPr>
        <w:t xml:space="preserve"> </w:t>
      </w:r>
      <w:proofErr w:type="spellStart"/>
      <w:r w:rsidRPr="000C7B00">
        <w:rPr>
          <w:rFonts w:ascii="Trebuchet MS" w:hAnsi="Trebuchet MS" w:cs="Calibri"/>
          <w:kern w:val="36"/>
          <w:sz w:val="22"/>
          <w:szCs w:val="22"/>
        </w:rPr>
        <w:t>Fang</w:t>
      </w:r>
      <w:proofErr w:type="spellEnd"/>
      <w:r w:rsidRPr="000C7B00">
        <w:rPr>
          <w:rFonts w:ascii="Trebuchet MS" w:hAnsi="Trebuchet MS" w:cs="Calibri"/>
          <w:kern w:val="36"/>
          <w:sz w:val="22"/>
          <w:szCs w:val="22"/>
        </w:rPr>
        <w:t xml:space="preserve">, </w:t>
      </w:r>
      <w:proofErr w:type="spellStart"/>
      <w:r w:rsidRPr="000C7B00">
        <w:rPr>
          <w:rFonts w:ascii="Trebuchet MS" w:hAnsi="Trebuchet MS" w:cs="Calibri"/>
          <w:kern w:val="36"/>
          <w:sz w:val="22"/>
          <w:szCs w:val="22"/>
        </w:rPr>
        <w:t>Wuhuan</w:t>
      </w:r>
      <w:proofErr w:type="spellEnd"/>
      <w:r w:rsidRPr="000C7B00">
        <w:rPr>
          <w:rFonts w:ascii="Trebuchet MS" w:hAnsi="Trebuchet MS" w:cs="Calibri"/>
          <w:kern w:val="36"/>
          <w:sz w:val="22"/>
          <w:szCs w:val="22"/>
        </w:rPr>
        <w:t xml:space="preserve">, </w:t>
      </w:r>
      <w:r w:rsidRPr="000C7B00">
        <w:rPr>
          <w:rFonts w:ascii="Trebuchet MS" w:hAnsi="Trebuchet MS" w:cs="Calibri"/>
          <w:i/>
          <w:kern w:val="36"/>
          <w:sz w:val="22"/>
          <w:szCs w:val="22"/>
        </w:rPr>
        <w:t>Diari di una città chiusa</w:t>
      </w:r>
      <w:r w:rsidRPr="000C7B00">
        <w:rPr>
          <w:rFonts w:ascii="Trebuchet MS" w:hAnsi="Trebuchet MS" w:cs="Calibri"/>
          <w:kern w:val="36"/>
          <w:sz w:val="22"/>
          <w:szCs w:val="22"/>
        </w:rPr>
        <w:t>, Rizzoli, 2020</w:t>
      </w:r>
    </w:p>
    <w:p w:rsidR="000C7B00" w:rsidRPr="000C7B00" w:rsidRDefault="000C7B00" w:rsidP="000C7B00">
      <w:pPr>
        <w:rPr>
          <w:rFonts w:ascii="Trebuchet MS" w:hAnsi="Trebuchet MS" w:cs="Calibri"/>
          <w:sz w:val="22"/>
          <w:szCs w:val="22"/>
        </w:rPr>
      </w:pPr>
      <w:r w:rsidRPr="000C7B00">
        <w:rPr>
          <w:rFonts w:ascii="Trebuchet MS" w:hAnsi="Trebuchet MS" w:cs="Calibri"/>
          <w:sz w:val="22"/>
          <w:szCs w:val="22"/>
        </w:rPr>
        <w:t xml:space="preserve">Luciano Floridi, </w:t>
      </w:r>
      <w:r w:rsidRPr="000C7B00">
        <w:rPr>
          <w:rFonts w:ascii="Trebuchet MS" w:hAnsi="Trebuchet MS" w:cs="Calibri"/>
          <w:i/>
          <w:sz w:val="22"/>
          <w:szCs w:val="22"/>
        </w:rPr>
        <w:t>Il verde e il blu. Idee ingenue per migliorare la politica</w:t>
      </w:r>
      <w:r w:rsidRPr="000C7B00">
        <w:rPr>
          <w:rFonts w:ascii="Trebuchet MS" w:hAnsi="Trebuchet MS" w:cs="Calibri"/>
          <w:sz w:val="22"/>
          <w:szCs w:val="22"/>
        </w:rPr>
        <w:t>, Raffaello Cortina editore, 2020</w:t>
      </w:r>
    </w:p>
    <w:p w:rsidR="000C7B00" w:rsidRPr="000C7B00" w:rsidRDefault="000C7B00" w:rsidP="000C7B00">
      <w:pPr>
        <w:rPr>
          <w:rFonts w:ascii="Trebuchet MS" w:hAnsi="Trebuchet MS" w:cs="Calibri"/>
          <w:sz w:val="22"/>
          <w:szCs w:val="22"/>
        </w:rPr>
      </w:pPr>
      <w:r w:rsidRPr="000C7B00">
        <w:rPr>
          <w:rFonts w:ascii="Trebuchet MS" w:hAnsi="Trebuchet MS" w:cs="Calibri"/>
          <w:sz w:val="22"/>
          <w:szCs w:val="22"/>
        </w:rPr>
        <w:t xml:space="preserve">Marco Marcovaldi, Vacca Roberto, </w:t>
      </w:r>
      <w:r w:rsidRPr="000C7B00">
        <w:rPr>
          <w:rFonts w:ascii="Trebuchet MS" w:hAnsi="Trebuchet MS" w:cs="Calibri"/>
          <w:i/>
          <w:iCs/>
          <w:sz w:val="22"/>
          <w:szCs w:val="22"/>
        </w:rPr>
        <w:t>La misura del virus. Dalla peste al Covid-19: antiche pandemie e difese nuove</w:t>
      </w:r>
      <w:r w:rsidRPr="000C7B00">
        <w:rPr>
          <w:rFonts w:ascii="Trebuchet MS" w:hAnsi="Trebuchet MS" w:cs="Calibri"/>
          <w:sz w:val="22"/>
          <w:szCs w:val="22"/>
        </w:rPr>
        <w:t>, Mondadori 2020</w:t>
      </w:r>
    </w:p>
    <w:p w:rsidR="000C7B00" w:rsidRPr="000C7B00" w:rsidRDefault="000C7B00" w:rsidP="000C7B00">
      <w:pPr>
        <w:rPr>
          <w:rFonts w:ascii="Trebuchet MS" w:hAnsi="Trebuchet MS" w:cs="Calibri"/>
          <w:kern w:val="36"/>
          <w:sz w:val="22"/>
          <w:szCs w:val="22"/>
        </w:rPr>
      </w:pPr>
      <w:r w:rsidRPr="000C7B00">
        <w:rPr>
          <w:rFonts w:ascii="Trebuchet MS" w:hAnsi="Trebuchet MS" w:cs="Calibri"/>
          <w:kern w:val="36"/>
          <w:sz w:val="22"/>
          <w:szCs w:val="22"/>
        </w:rPr>
        <w:t>Ezio Mauro, L</w:t>
      </w:r>
      <w:r w:rsidRPr="000C7B00">
        <w:rPr>
          <w:rFonts w:ascii="Trebuchet MS" w:hAnsi="Trebuchet MS" w:cs="Calibri"/>
          <w:i/>
          <w:kern w:val="36"/>
          <w:sz w:val="22"/>
          <w:szCs w:val="22"/>
        </w:rPr>
        <w:t>iberi dal male. Il virus e l’iniezione della democrazia</w:t>
      </w:r>
      <w:r w:rsidRPr="000C7B00">
        <w:rPr>
          <w:rFonts w:ascii="Trebuchet MS" w:hAnsi="Trebuchet MS" w:cs="Calibri"/>
          <w:kern w:val="36"/>
          <w:sz w:val="22"/>
          <w:szCs w:val="22"/>
        </w:rPr>
        <w:t>, Feltrinelli, 2020</w:t>
      </w:r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</w:rPr>
      </w:pP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Cristiana Pulcinelli, </w:t>
      </w:r>
      <w:r w:rsidRPr="000C7B00">
        <w:rPr>
          <w:rFonts w:ascii="Trebuchet MS" w:hAnsi="Trebuchet MS" w:cs="Calibri"/>
          <w:i/>
          <w:color w:val="000000"/>
          <w:sz w:val="22"/>
          <w:szCs w:val="22"/>
        </w:rPr>
        <w:t>AIDS. Breve storia di una malattia che ha cambiato il mondo</w:t>
      </w:r>
      <w:r w:rsidRPr="000C7B00">
        <w:rPr>
          <w:rFonts w:ascii="Trebuchet MS" w:hAnsi="Trebuchet MS" w:cs="Calibri"/>
          <w:color w:val="000000"/>
          <w:sz w:val="22"/>
          <w:szCs w:val="22"/>
        </w:rPr>
        <w:t>, Carocci, 2017</w:t>
      </w:r>
    </w:p>
    <w:p w:rsidR="000C7B00" w:rsidRPr="000C7B00" w:rsidRDefault="000C7B00" w:rsidP="000C7B00">
      <w:pPr>
        <w:rPr>
          <w:rFonts w:ascii="Trebuchet MS" w:eastAsia="Calibri" w:hAnsi="Trebuchet MS" w:cs="Calibri"/>
          <w:bCs/>
          <w:iCs/>
          <w:color w:val="000000"/>
          <w:sz w:val="22"/>
          <w:szCs w:val="22"/>
          <w:lang w:eastAsia="en-US"/>
        </w:rPr>
      </w:pP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David </w:t>
      </w:r>
      <w:proofErr w:type="spellStart"/>
      <w:r w:rsidRPr="000C7B00">
        <w:rPr>
          <w:rFonts w:ascii="Trebuchet MS" w:hAnsi="Trebuchet MS" w:cs="Calibri"/>
          <w:color w:val="000000"/>
          <w:sz w:val="22"/>
          <w:szCs w:val="22"/>
        </w:rPr>
        <w:t>Quammen</w:t>
      </w:r>
      <w:proofErr w:type="spellEnd"/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, </w:t>
      </w:r>
      <w:proofErr w:type="spellStart"/>
      <w:r w:rsidRPr="000C7B00">
        <w:rPr>
          <w:rFonts w:ascii="Trebuchet MS" w:hAnsi="Trebuchet MS" w:cs="Calibri"/>
          <w:bCs/>
          <w:i/>
          <w:iCs/>
          <w:color w:val="000000"/>
          <w:sz w:val="22"/>
          <w:szCs w:val="22"/>
        </w:rPr>
        <w:t>Spillover</w:t>
      </w:r>
      <w:proofErr w:type="spellEnd"/>
      <w:r w:rsidRPr="000C7B00">
        <w:rPr>
          <w:rFonts w:ascii="Trebuchet MS" w:hAnsi="Trebuchet MS" w:cs="Calibri"/>
          <w:bCs/>
          <w:i/>
          <w:iCs/>
          <w:color w:val="000000"/>
          <w:sz w:val="22"/>
          <w:szCs w:val="22"/>
        </w:rPr>
        <w:t>, l’evoluzione delle pandemie,</w:t>
      </w:r>
      <w:r w:rsidRPr="000C7B00">
        <w:rPr>
          <w:rFonts w:ascii="Trebuchet MS" w:hAnsi="Trebuchet MS" w:cs="Calibri"/>
          <w:b/>
          <w:bCs/>
          <w:i/>
          <w:iCs/>
          <w:color w:val="000000"/>
          <w:sz w:val="22"/>
          <w:szCs w:val="22"/>
        </w:rPr>
        <w:t xml:space="preserve"> </w:t>
      </w:r>
      <w:r w:rsidRPr="000C7B00">
        <w:rPr>
          <w:rFonts w:ascii="Trebuchet MS" w:hAnsi="Trebuchet MS" w:cs="Calibri"/>
          <w:bCs/>
          <w:iCs/>
          <w:color w:val="000000"/>
          <w:sz w:val="22"/>
          <w:szCs w:val="22"/>
        </w:rPr>
        <w:t>Adelphi, 2017</w:t>
      </w:r>
    </w:p>
    <w:p w:rsidR="000C7B00" w:rsidRPr="000C7B00" w:rsidRDefault="000C7B00" w:rsidP="000C7B00">
      <w:pPr>
        <w:rPr>
          <w:rFonts w:ascii="Trebuchet MS" w:hAnsi="Trebuchet MS" w:cs="Calibri"/>
          <w:sz w:val="22"/>
          <w:szCs w:val="22"/>
        </w:rPr>
      </w:pPr>
      <w:r w:rsidRPr="000C7B00">
        <w:rPr>
          <w:rFonts w:ascii="Trebuchet MS" w:hAnsi="Trebuchet MS" w:cs="Calibri"/>
          <w:sz w:val="22"/>
          <w:szCs w:val="22"/>
        </w:rPr>
        <w:t xml:space="preserve">Giovanni Rezza, </w:t>
      </w:r>
      <w:r w:rsidRPr="000C7B00">
        <w:rPr>
          <w:rFonts w:ascii="Trebuchet MS" w:hAnsi="Trebuchet MS" w:cs="Calibri"/>
          <w:i/>
          <w:iCs/>
          <w:sz w:val="22"/>
          <w:szCs w:val="22"/>
        </w:rPr>
        <w:t>Epidemie. I perché di una minaccia globale</w:t>
      </w:r>
      <w:r w:rsidRPr="000C7B00">
        <w:rPr>
          <w:rFonts w:ascii="Trebuchet MS" w:hAnsi="Trebuchet MS" w:cs="Calibri"/>
          <w:sz w:val="22"/>
          <w:szCs w:val="22"/>
        </w:rPr>
        <w:t>, Carocci editore 2020</w:t>
      </w:r>
    </w:p>
    <w:p w:rsidR="000C7B00" w:rsidRPr="000C7B00" w:rsidRDefault="000C7B00" w:rsidP="000C7B00">
      <w:pPr>
        <w:rPr>
          <w:rFonts w:ascii="Trebuchet MS" w:hAnsi="Trebuchet MS" w:cs="Calibri"/>
          <w:sz w:val="22"/>
          <w:szCs w:val="22"/>
        </w:rPr>
      </w:pPr>
      <w:bookmarkStart w:id="1" w:name="productTitle2"/>
      <w:bookmarkStart w:id="2" w:name="title2"/>
      <w:bookmarkEnd w:id="1"/>
      <w:bookmarkEnd w:id="2"/>
      <w:r w:rsidRPr="000C7B00">
        <w:rPr>
          <w:rFonts w:ascii="Trebuchet MS" w:hAnsi="Trebuchet MS" w:cs="Calibri"/>
          <w:sz w:val="22"/>
          <w:szCs w:val="22"/>
        </w:rPr>
        <w:t xml:space="preserve">Valerio Rossi Albertini, </w:t>
      </w:r>
      <w:r w:rsidRPr="000C7B00">
        <w:rPr>
          <w:rFonts w:ascii="Trebuchet MS" w:hAnsi="Trebuchet MS" w:cs="Calibri"/>
          <w:i/>
          <w:iCs/>
          <w:sz w:val="22"/>
          <w:szCs w:val="22"/>
        </w:rPr>
        <w:t>Conosci il tuo nemico: Cos'è, da dove viene e cosa ci insegna il coronavirus</w:t>
      </w:r>
      <w:r w:rsidRPr="000C7B00">
        <w:rPr>
          <w:rFonts w:ascii="Trebuchet MS" w:hAnsi="Trebuchet MS" w:cs="Calibri"/>
          <w:sz w:val="22"/>
          <w:szCs w:val="22"/>
        </w:rPr>
        <w:t>, Longanesi 2020</w:t>
      </w:r>
    </w:p>
    <w:p w:rsidR="000C7B00" w:rsidRPr="000C7B00" w:rsidRDefault="000C7B00" w:rsidP="000C7B00">
      <w:pPr>
        <w:keepNext/>
        <w:keepLines/>
        <w:outlineLvl w:val="0"/>
        <w:rPr>
          <w:rFonts w:ascii="Trebuchet MS" w:hAnsi="Trebuchet MS" w:cs="Calibri"/>
          <w:sz w:val="22"/>
          <w:szCs w:val="22"/>
        </w:rPr>
      </w:pPr>
      <w:r w:rsidRPr="000C7B00">
        <w:rPr>
          <w:rFonts w:ascii="Trebuchet MS" w:hAnsi="Trebuchet MS" w:cs="Calibri"/>
          <w:sz w:val="22"/>
          <w:szCs w:val="22"/>
        </w:rPr>
        <w:t xml:space="preserve">Frank M. </w:t>
      </w:r>
      <w:proofErr w:type="spellStart"/>
      <w:r w:rsidRPr="000C7B00">
        <w:rPr>
          <w:rFonts w:ascii="Trebuchet MS" w:hAnsi="Trebuchet MS" w:cs="Calibri"/>
          <w:sz w:val="22"/>
          <w:szCs w:val="22"/>
        </w:rPr>
        <w:t>Snowden</w:t>
      </w:r>
      <w:proofErr w:type="spellEnd"/>
      <w:r w:rsidRPr="000C7B00">
        <w:rPr>
          <w:rFonts w:ascii="Trebuchet MS" w:hAnsi="Trebuchet MS" w:cs="Calibri"/>
          <w:sz w:val="22"/>
          <w:szCs w:val="22"/>
        </w:rPr>
        <w:t xml:space="preserve">, </w:t>
      </w:r>
      <w:proofErr w:type="spellStart"/>
      <w:r w:rsidRPr="000C7B00">
        <w:rPr>
          <w:rFonts w:ascii="Trebuchet MS" w:hAnsi="Trebuchet MS" w:cs="Calibri"/>
          <w:i/>
          <w:sz w:val="22"/>
          <w:szCs w:val="22"/>
        </w:rPr>
        <w:t>Epidemics</w:t>
      </w:r>
      <w:proofErr w:type="spellEnd"/>
      <w:r w:rsidRPr="000C7B00">
        <w:rPr>
          <w:rFonts w:ascii="Trebuchet MS" w:hAnsi="Trebuchet MS" w:cs="Calibri"/>
          <w:i/>
          <w:sz w:val="22"/>
          <w:szCs w:val="22"/>
        </w:rPr>
        <w:t xml:space="preserve"> and Society: From the Black Death to the </w:t>
      </w:r>
      <w:proofErr w:type="spellStart"/>
      <w:r w:rsidRPr="000C7B00">
        <w:rPr>
          <w:rFonts w:ascii="Trebuchet MS" w:hAnsi="Trebuchet MS" w:cs="Calibri"/>
          <w:i/>
          <w:sz w:val="22"/>
          <w:szCs w:val="22"/>
        </w:rPr>
        <w:t>Present</w:t>
      </w:r>
      <w:proofErr w:type="spellEnd"/>
      <w:r w:rsidRPr="000C7B00">
        <w:rPr>
          <w:rFonts w:ascii="Trebuchet MS" w:hAnsi="Trebuchet MS" w:cs="Calibri"/>
          <w:sz w:val="22"/>
          <w:szCs w:val="22"/>
        </w:rPr>
        <w:t>, 2019</w:t>
      </w:r>
    </w:p>
    <w:p w:rsidR="000C7B00" w:rsidRPr="000C7B00" w:rsidRDefault="000C7B00" w:rsidP="000C7B00">
      <w:pPr>
        <w:rPr>
          <w:rFonts w:ascii="Trebuchet MS" w:hAnsi="Trebuchet MS" w:cs="Calibri"/>
          <w:sz w:val="22"/>
          <w:szCs w:val="22"/>
        </w:rPr>
      </w:pPr>
      <w:r w:rsidRPr="000C7B00">
        <w:rPr>
          <w:rFonts w:ascii="Trebuchet MS" w:hAnsi="Trebuchet MS" w:cs="Calibri"/>
          <w:sz w:val="22"/>
          <w:szCs w:val="22"/>
        </w:rPr>
        <w:t xml:space="preserve">Paolo Sorcinelli, </w:t>
      </w:r>
      <w:r w:rsidRPr="000C7B00">
        <w:rPr>
          <w:rFonts w:ascii="Trebuchet MS" w:hAnsi="Trebuchet MS" w:cs="Calibri"/>
          <w:i/>
          <w:sz w:val="22"/>
          <w:szCs w:val="22"/>
        </w:rPr>
        <w:t>Nuove epidemie. Antiche Paure</w:t>
      </w:r>
      <w:r w:rsidRPr="000C7B00">
        <w:rPr>
          <w:rFonts w:ascii="Trebuchet MS" w:hAnsi="Trebuchet MS" w:cs="Calibri"/>
          <w:sz w:val="22"/>
          <w:szCs w:val="22"/>
        </w:rPr>
        <w:t xml:space="preserve">, Biblioteca </w:t>
      </w:r>
      <w:proofErr w:type="spellStart"/>
      <w:r w:rsidRPr="000C7B00">
        <w:rPr>
          <w:rFonts w:ascii="Trebuchet MS" w:hAnsi="Trebuchet MS" w:cs="Calibri"/>
          <w:sz w:val="22"/>
          <w:szCs w:val="22"/>
        </w:rPr>
        <w:t>Clueb</w:t>
      </w:r>
      <w:proofErr w:type="spellEnd"/>
      <w:r w:rsidRPr="000C7B00">
        <w:rPr>
          <w:rFonts w:ascii="Trebuchet MS" w:hAnsi="Trebuchet MS" w:cs="Calibri"/>
          <w:sz w:val="22"/>
          <w:szCs w:val="22"/>
        </w:rPr>
        <w:t xml:space="preserve"> 2020</w:t>
      </w:r>
    </w:p>
    <w:p w:rsidR="000C7B00" w:rsidRPr="000C7B00" w:rsidRDefault="000C7B00" w:rsidP="000C7B00">
      <w:pPr>
        <w:rPr>
          <w:rFonts w:ascii="Trebuchet MS" w:hAnsi="Trebuchet MS" w:cs="Calibri"/>
          <w:sz w:val="22"/>
          <w:szCs w:val="22"/>
        </w:rPr>
      </w:pPr>
      <w:proofErr w:type="spellStart"/>
      <w:r w:rsidRPr="000C7B00">
        <w:rPr>
          <w:rFonts w:ascii="Trebuchet MS" w:hAnsi="Trebuchet MS" w:cs="Calibri"/>
          <w:sz w:val="22"/>
          <w:szCs w:val="22"/>
        </w:rPr>
        <w:t>Slavoj</w:t>
      </w:r>
      <w:proofErr w:type="spellEnd"/>
      <w:r w:rsidRPr="000C7B00">
        <w:rPr>
          <w:rFonts w:ascii="Trebuchet MS" w:hAnsi="Trebuchet MS" w:cs="Calibri"/>
          <w:sz w:val="22"/>
          <w:szCs w:val="22"/>
        </w:rPr>
        <w:t xml:space="preserve"> </w:t>
      </w:r>
      <w:proofErr w:type="spellStart"/>
      <w:r w:rsidRPr="000C7B00">
        <w:rPr>
          <w:rFonts w:ascii="Trebuchet MS" w:hAnsi="Trebuchet MS" w:cs="Calibri"/>
          <w:sz w:val="22"/>
          <w:szCs w:val="22"/>
        </w:rPr>
        <w:t>Zizek</w:t>
      </w:r>
      <w:proofErr w:type="spellEnd"/>
      <w:r w:rsidRPr="000C7B00">
        <w:rPr>
          <w:rFonts w:ascii="Trebuchet MS" w:hAnsi="Trebuchet MS" w:cs="Calibri"/>
          <w:sz w:val="22"/>
          <w:szCs w:val="22"/>
        </w:rPr>
        <w:t xml:space="preserve">, </w:t>
      </w:r>
      <w:r w:rsidRPr="000C7B00">
        <w:rPr>
          <w:rFonts w:ascii="Trebuchet MS" w:hAnsi="Trebuchet MS" w:cs="Calibri"/>
          <w:i/>
          <w:sz w:val="22"/>
          <w:szCs w:val="22"/>
        </w:rPr>
        <w:t>Virus</w:t>
      </w:r>
      <w:r w:rsidRPr="000C7B00">
        <w:rPr>
          <w:rFonts w:ascii="Trebuchet MS" w:hAnsi="Trebuchet MS" w:cs="Calibri"/>
          <w:sz w:val="22"/>
          <w:szCs w:val="22"/>
        </w:rPr>
        <w:t>, Ponte alle grazie, 2020</w:t>
      </w:r>
    </w:p>
    <w:p w:rsidR="000C7B00" w:rsidRPr="000C7B00" w:rsidRDefault="000C7B00" w:rsidP="000C7B00">
      <w:pPr>
        <w:rPr>
          <w:rFonts w:ascii="Trebuchet MS" w:hAnsi="Trebuchet MS" w:cs="Calibri"/>
          <w:b/>
          <w:bCs/>
          <w:sz w:val="22"/>
          <w:szCs w:val="22"/>
        </w:rPr>
      </w:pPr>
    </w:p>
    <w:p w:rsidR="000C7B00" w:rsidRPr="000C7B00" w:rsidRDefault="000C7B00" w:rsidP="000C7B00">
      <w:pPr>
        <w:rPr>
          <w:rFonts w:ascii="Trebuchet MS" w:hAnsi="Trebuchet MS" w:cs="Calibri"/>
          <w:b/>
          <w:bCs/>
          <w:sz w:val="22"/>
          <w:szCs w:val="22"/>
        </w:rPr>
      </w:pPr>
      <w:proofErr w:type="spellStart"/>
      <w:r w:rsidRPr="000C7B00">
        <w:rPr>
          <w:rFonts w:ascii="Trebuchet MS" w:hAnsi="Trebuchet MS" w:cs="Calibri"/>
          <w:b/>
          <w:bCs/>
          <w:sz w:val="22"/>
          <w:szCs w:val="22"/>
        </w:rPr>
        <w:t>Sitografia</w:t>
      </w:r>
      <w:proofErr w:type="spellEnd"/>
      <w:r w:rsidRPr="000C7B00">
        <w:rPr>
          <w:rFonts w:ascii="Trebuchet MS" w:hAnsi="Trebuchet MS" w:cs="Calibri"/>
          <w:b/>
          <w:bCs/>
          <w:sz w:val="22"/>
          <w:szCs w:val="22"/>
        </w:rPr>
        <w:t xml:space="preserve"> di base </w:t>
      </w:r>
    </w:p>
    <w:p w:rsidR="000C7B00" w:rsidRPr="000C7B00" w:rsidRDefault="000C7B00" w:rsidP="000C7B00">
      <w:pPr>
        <w:rPr>
          <w:rFonts w:cs="Calibri"/>
          <w:b/>
          <w:bCs/>
          <w:sz w:val="22"/>
          <w:szCs w:val="22"/>
        </w:rPr>
      </w:pPr>
    </w:p>
    <w:p w:rsidR="000C7B00" w:rsidRPr="000C7B00" w:rsidRDefault="000C7B00" w:rsidP="000C7B00">
      <w:pPr>
        <w:rPr>
          <w:rFonts w:ascii="Trebuchet MS" w:hAnsi="Trebuchet MS" w:cs="Calibri"/>
          <w:sz w:val="22"/>
          <w:szCs w:val="22"/>
        </w:rPr>
      </w:pPr>
      <w:proofErr w:type="spellStart"/>
      <w:r w:rsidRPr="000C7B00">
        <w:rPr>
          <w:rFonts w:ascii="Trebuchet MS" w:hAnsi="Trebuchet MS" w:cs="Calibri"/>
          <w:sz w:val="22"/>
          <w:szCs w:val="22"/>
        </w:rPr>
        <w:t>Giosiana</w:t>
      </w:r>
      <w:proofErr w:type="spellEnd"/>
      <w:r w:rsidRPr="000C7B00">
        <w:rPr>
          <w:rFonts w:ascii="Trebuchet MS" w:hAnsi="Trebuchet MS" w:cs="Calibri"/>
          <w:sz w:val="22"/>
          <w:szCs w:val="22"/>
        </w:rPr>
        <w:t xml:space="preserve"> Carrara, Il </w:t>
      </w:r>
      <w:proofErr w:type="spellStart"/>
      <w:r w:rsidRPr="000C7B00">
        <w:rPr>
          <w:rFonts w:ascii="Trebuchet MS" w:hAnsi="Trebuchet MS" w:cs="Calibri"/>
          <w:sz w:val="22"/>
          <w:szCs w:val="22"/>
        </w:rPr>
        <w:t>Covid</w:t>
      </w:r>
      <w:proofErr w:type="spellEnd"/>
      <w:r w:rsidRPr="000C7B00">
        <w:rPr>
          <w:rFonts w:ascii="Trebuchet MS" w:hAnsi="Trebuchet MS" w:cs="Calibri"/>
          <w:sz w:val="22"/>
          <w:szCs w:val="22"/>
        </w:rPr>
        <w:t xml:space="preserve"> -19 e la salute della democrazia, </w:t>
      </w:r>
      <w:proofErr w:type="spellStart"/>
      <w:r w:rsidRPr="000C7B00">
        <w:rPr>
          <w:rFonts w:ascii="Trebuchet MS" w:hAnsi="Trebuchet MS" w:cs="Calibri"/>
          <w:sz w:val="22"/>
          <w:szCs w:val="22"/>
        </w:rPr>
        <w:t>Isrec</w:t>
      </w:r>
      <w:proofErr w:type="spellEnd"/>
      <w:r w:rsidRPr="000C7B00">
        <w:rPr>
          <w:rFonts w:ascii="Trebuchet MS" w:hAnsi="Trebuchet MS" w:cs="Calibri"/>
          <w:sz w:val="22"/>
          <w:szCs w:val="22"/>
        </w:rPr>
        <w:t xml:space="preserve"> </w:t>
      </w:r>
    </w:p>
    <w:p w:rsidR="000C7B00" w:rsidRPr="000C7B00" w:rsidRDefault="000C7B00" w:rsidP="000C7B00">
      <w:pPr>
        <w:rPr>
          <w:rFonts w:ascii="Trebuchet MS" w:hAnsi="Trebuchet MS" w:cs="Calibri"/>
          <w:sz w:val="22"/>
          <w:szCs w:val="22"/>
        </w:rPr>
      </w:pPr>
      <w:r w:rsidRPr="000C7B00">
        <w:rPr>
          <w:rFonts w:ascii="Trebuchet MS" w:hAnsi="Trebuchet MS" w:cs="Calibri"/>
          <w:sz w:val="22"/>
          <w:szCs w:val="22"/>
        </w:rPr>
        <w:t>(</w:t>
      </w:r>
      <w:hyperlink r:id="rId21" w:history="1">
        <w:r w:rsidRPr="000C7B00">
          <w:rPr>
            <w:rFonts w:ascii="Trebuchet MS" w:hAnsi="Trebuchet MS" w:cs="Calibri"/>
            <w:color w:val="0563C1" w:themeColor="hyperlink"/>
            <w:sz w:val="22"/>
            <w:szCs w:val="22"/>
            <w:u w:val="single"/>
          </w:rPr>
          <w:t>https://www.ilsrec.it/il-covid-19-e-la-salute-della-democrazia/</w:t>
        </w:r>
      </w:hyperlink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 e </w:t>
      </w:r>
      <w:r w:rsidRPr="000C7B00">
        <w:rPr>
          <w:rFonts w:ascii="Trebuchet MS" w:hAnsi="Trebuchet MS" w:cs="Calibri"/>
          <w:sz w:val="22"/>
          <w:szCs w:val="22"/>
        </w:rPr>
        <w:t xml:space="preserve"> </w:t>
      </w:r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</w:rPr>
      </w:pPr>
      <w:hyperlink r:id="rId22" w:tgtFrame="_blank" w:history="1">
        <w:r w:rsidRPr="000C7B00">
          <w:rPr>
            <w:rFonts w:ascii="Trebuchet MS" w:hAnsi="Trebuchet MS" w:cs="Calibri"/>
            <w:color w:val="0563C1" w:themeColor="hyperlink"/>
            <w:sz w:val="22"/>
            <w:szCs w:val="22"/>
            <w:u w:val="single"/>
          </w:rPr>
          <w:t>https://www.isrecsavona.it/wp-content/uploads/2020/03/All.-3.pdf</w:t>
        </w:r>
      </w:hyperlink>
      <w:r w:rsidRPr="000C7B00">
        <w:rPr>
          <w:rFonts w:ascii="Trebuchet MS" w:hAnsi="Trebuchet MS" w:cs="Calibri"/>
          <w:color w:val="000000"/>
          <w:sz w:val="22"/>
          <w:szCs w:val="22"/>
        </w:rPr>
        <w:t>)</w:t>
      </w:r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</w:rPr>
      </w:pP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Ricerca Università Statale di Milano sulla reazione degli Italiani alla pandemia: </w:t>
      </w:r>
      <w:hyperlink r:id="rId23" w:history="1">
        <w:r w:rsidRPr="000C7B00">
          <w:rPr>
            <w:rFonts w:ascii="Trebuchet MS" w:hAnsi="Trebuchet MS" w:cs="Calibri"/>
            <w:color w:val="0563C1" w:themeColor="hyperlink"/>
            <w:sz w:val="22"/>
            <w:szCs w:val="22"/>
            <w:u w:val="single"/>
          </w:rPr>
          <w:t>https://lastatalenews.unimi.it/emergenza-covid-19-societa-litalia-due-paure</w:t>
        </w:r>
      </w:hyperlink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</w:rPr>
      </w:pPr>
      <w:hyperlink r:id="rId24" w:history="1">
        <w:r w:rsidRPr="000C7B00">
          <w:rPr>
            <w:rFonts w:ascii="Trebuchet MS" w:hAnsi="Trebuchet MS" w:cs="Calibri"/>
            <w:color w:val="0563C1" w:themeColor="hyperlink"/>
            <w:sz w:val="22"/>
            <w:szCs w:val="22"/>
            <w:u w:val="single"/>
          </w:rPr>
          <w:t>http://www.salute.gov.it/portale/news/p3_2_1_1_1.jsp?lingua=italiano&amp;menu=notizie&amp;p=dalministero&amp;id=4156</w:t>
        </w:r>
      </w:hyperlink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</w:rPr>
      </w:pPr>
      <w:hyperlink r:id="rId25" w:history="1">
        <w:r w:rsidRPr="000C7B00">
          <w:rPr>
            <w:rFonts w:ascii="Trebuchet MS" w:hAnsi="Trebuchet MS" w:cs="Calibri"/>
            <w:color w:val="0563C1" w:themeColor="hyperlink"/>
            <w:sz w:val="22"/>
            <w:szCs w:val="22"/>
            <w:u w:val="single"/>
          </w:rPr>
          <w:t>https://www.agendadigitale.eu/cultura-digitale/covid-19-verso-una-societa-piu-efficiente-e-giusta/</w:t>
        </w:r>
      </w:hyperlink>
    </w:p>
    <w:p w:rsidR="000C7B00" w:rsidRPr="000C7B00" w:rsidRDefault="000C7B00" w:rsidP="000C7B00">
      <w:pPr>
        <w:rPr>
          <w:rFonts w:ascii="Trebuchet MS" w:hAnsi="Trebuchet MS"/>
          <w:color w:val="0563C1" w:themeColor="hyperlink"/>
          <w:sz w:val="22"/>
          <w:szCs w:val="22"/>
          <w:u w:val="single"/>
        </w:rPr>
      </w:pPr>
      <w:hyperlink r:id="rId26" w:history="1">
        <w:r w:rsidRPr="000C7B00">
          <w:rPr>
            <w:rFonts w:ascii="Trebuchet MS" w:hAnsi="Trebuchet MS" w:cs="Calibri"/>
            <w:color w:val="0563C1" w:themeColor="hyperlink"/>
            <w:sz w:val="22"/>
            <w:szCs w:val="22"/>
            <w:u w:val="single"/>
          </w:rPr>
          <w:t>https://eurohealthnet.eu/COVID-19-IT</w:t>
        </w:r>
      </w:hyperlink>
    </w:p>
    <w:p w:rsidR="000C7B00" w:rsidRPr="000C7B00" w:rsidRDefault="000C7B00" w:rsidP="000C7B00">
      <w:pPr>
        <w:rPr>
          <w:rFonts w:ascii="Trebuchet MS" w:hAnsi="Trebuchet MS"/>
          <w:sz w:val="22"/>
          <w:szCs w:val="22"/>
        </w:rPr>
      </w:pPr>
      <w:hyperlink r:id="rId27" w:history="1">
        <w:r w:rsidRPr="000C7B00">
          <w:rPr>
            <w:rFonts w:ascii="Trebuchet MS" w:hAnsi="Trebuchet MS" w:cs="Calibri"/>
            <w:color w:val="0563C1" w:themeColor="hyperlink"/>
            <w:sz w:val="22"/>
            <w:szCs w:val="22"/>
            <w:u w:val="single"/>
          </w:rPr>
          <w:t>https://www.eesc.europa.eu/it/news-media/press-releases/il-cese-lancia-le-pagine-web-la-societa-civile-contro-la-covid-19</w:t>
        </w:r>
      </w:hyperlink>
    </w:p>
    <w:p w:rsidR="000C7B00" w:rsidRPr="000C7B00" w:rsidRDefault="000C7B00" w:rsidP="000C7B00">
      <w:pPr>
        <w:rPr>
          <w:rFonts w:ascii="Trebuchet MS" w:hAnsi="Trebuchet MS"/>
          <w:color w:val="0563C1" w:themeColor="hyperlink"/>
          <w:sz w:val="22"/>
          <w:szCs w:val="22"/>
          <w:u w:val="single"/>
        </w:rPr>
      </w:pPr>
      <w:hyperlink r:id="rId28" w:history="1">
        <w:r w:rsidRPr="000C7B00">
          <w:rPr>
            <w:rFonts w:ascii="Trebuchet MS" w:hAnsi="Trebuchet MS" w:cs="Calibri"/>
            <w:color w:val="0563C1" w:themeColor="hyperlink"/>
            <w:sz w:val="22"/>
            <w:szCs w:val="22"/>
            <w:u w:val="single"/>
          </w:rPr>
          <w:t>http://www.salute.gov.it/imgs/C_17_pubblicazioni_1963_allegato.pdf</w:t>
        </w:r>
      </w:hyperlink>
    </w:p>
    <w:p w:rsidR="000C7B00" w:rsidRPr="000C7B00" w:rsidRDefault="000C7B00" w:rsidP="000C7B00">
      <w:pPr>
        <w:rPr>
          <w:rFonts w:ascii="Trebuchet MS" w:hAnsi="Trebuchet MS"/>
          <w:color w:val="000000"/>
          <w:sz w:val="22"/>
          <w:szCs w:val="22"/>
        </w:rPr>
      </w:pPr>
      <w:hyperlink r:id="rId29" w:tgtFrame="_blank" w:history="1">
        <w:r w:rsidRPr="000C7B00">
          <w:rPr>
            <w:rFonts w:ascii="Trebuchet MS" w:hAnsi="Trebuchet MS" w:cs="Calibri"/>
            <w:color w:val="000000"/>
            <w:sz w:val="22"/>
            <w:szCs w:val="22"/>
            <w:u w:val="single"/>
          </w:rPr>
          <w:t>https://sites.google.com/view/francescadimarco/quinta/italiano-5a/armi-acciaio-malattie</w:t>
        </w:r>
        <w:r w:rsidRPr="000C7B00">
          <w:rPr>
            <w:rFonts w:ascii="Trebuchet MS" w:hAnsi="Trebuchet MS" w:cs="Calibri"/>
            <w:color w:val="000000"/>
            <w:sz w:val="22"/>
            <w:szCs w:val="22"/>
          </w:rPr>
          <w:br/>
        </w:r>
      </w:hyperlink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</w:rPr>
      </w:pPr>
      <w:r w:rsidRPr="000C7B00">
        <w:rPr>
          <w:rFonts w:ascii="Trebuchet MS" w:hAnsi="Trebuchet MS" w:cs="Calibri"/>
          <w:color w:val="000000"/>
          <w:sz w:val="22"/>
          <w:szCs w:val="22"/>
        </w:rPr>
        <w:t>Si consiglia la consultazione dei seguenti portali istituzionali:</w:t>
      </w:r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</w:rPr>
      </w:pPr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  <w:lang w:val="en-US"/>
        </w:rPr>
      </w:pPr>
      <w:r w:rsidRPr="000C7B00">
        <w:rPr>
          <w:rFonts w:ascii="Trebuchet MS" w:hAnsi="Trebuchet MS" w:cs="Calibri"/>
          <w:color w:val="000000"/>
          <w:sz w:val="22"/>
          <w:szCs w:val="22"/>
          <w:lang w:val="en-US"/>
        </w:rPr>
        <w:t xml:space="preserve">OMS: </w:t>
      </w:r>
      <w:hyperlink r:id="rId30" w:tgtFrame="_blank" w:history="1">
        <w:r w:rsidRPr="000C7B00">
          <w:rPr>
            <w:rFonts w:ascii="Trebuchet MS" w:hAnsi="Trebuchet MS" w:cs="Calibri"/>
            <w:color w:val="000000"/>
            <w:sz w:val="22"/>
            <w:szCs w:val="22"/>
            <w:u w:val="single"/>
            <w:lang w:val="en-US"/>
          </w:rPr>
          <w:t>https://www.who.int/peh-emf/publications/italy_dis/en/</w:t>
        </w:r>
      </w:hyperlink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</w:rPr>
      </w:pP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Consiglio europeo: </w:t>
      </w:r>
      <w:hyperlink r:id="rId31" w:tgtFrame="_blank" w:history="1">
        <w:r w:rsidRPr="000C7B00">
          <w:rPr>
            <w:rFonts w:ascii="Trebuchet MS" w:hAnsi="Trebuchet MS" w:cs="Calibri"/>
            <w:color w:val="000000"/>
            <w:sz w:val="22"/>
            <w:szCs w:val="22"/>
            <w:u w:val="single"/>
          </w:rPr>
          <w:t>https://www.consilium.europa.eu/it/policies/coronavirus/</w:t>
        </w:r>
      </w:hyperlink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</w:rPr>
      </w:pP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ONU Italia: </w:t>
      </w:r>
      <w:hyperlink r:id="rId32" w:tgtFrame="_blank" w:history="1">
        <w:r w:rsidRPr="000C7B00">
          <w:rPr>
            <w:rFonts w:ascii="Trebuchet MS" w:hAnsi="Trebuchet MS" w:cs="Calibri"/>
            <w:color w:val="000000"/>
            <w:sz w:val="22"/>
            <w:szCs w:val="22"/>
            <w:u w:val="single"/>
          </w:rPr>
          <w:t>https://unric.org/it/</w:t>
        </w:r>
      </w:hyperlink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</w:rPr>
      </w:pP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Ministero della salute: </w:t>
      </w:r>
      <w:hyperlink r:id="rId33" w:tgtFrame="_blank" w:history="1">
        <w:r w:rsidRPr="000C7B00">
          <w:rPr>
            <w:rFonts w:ascii="Trebuchet MS" w:hAnsi="Trebuchet MS" w:cs="Calibri"/>
            <w:color w:val="000000"/>
            <w:sz w:val="22"/>
            <w:szCs w:val="22"/>
            <w:u w:val="single"/>
          </w:rPr>
          <w:t>http://www.salute.gov.it/portale/home.html</w:t>
        </w:r>
      </w:hyperlink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</w:rPr>
      </w:pP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Istituto Superiore della sanità: </w:t>
      </w:r>
      <w:hyperlink r:id="rId34" w:tgtFrame="_blank" w:history="1">
        <w:r w:rsidRPr="000C7B00">
          <w:rPr>
            <w:rFonts w:ascii="Trebuchet MS" w:hAnsi="Trebuchet MS" w:cs="Calibri"/>
            <w:color w:val="000000"/>
            <w:sz w:val="22"/>
            <w:szCs w:val="22"/>
            <w:u w:val="single"/>
          </w:rPr>
          <w:t>https://www.iss.it/</w:t>
        </w:r>
      </w:hyperlink>
    </w:p>
    <w:p w:rsidR="000C7B00" w:rsidRPr="000C7B00" w:rsidRDefault="000C7B00" w:rsidP="000C7B00">
      <w:pPr>
        <w:spacing w:before="100" w:beforeAutospacing="1" w:after="119"/>
        <w:rPr>
          <w:rFonts w:ascii="Trebuchet MS" w:hAnsi="Trebuchet MS" w:cs="Calibri"/>
          <w:b/>
          <w:color w:val="000000"/>
          <w:sz w:val="22"/>
          <w:szCs w:val="22"/>
        </w:rPr>
      </w:pPr>
      <w:r w:rsidRPr="000C7B00">
        <w:rPr>
          <w:rFonts w:ascii="Trebuchet MS" w:hAnsi="Trebuchet MS" w:cs="Calibri"/>
          <w:b/>
          <w:color w:val="000000"/>
          <w:sz w:val="22"/>
          <w:szCs w:val="22"/>
        </w:rPr>
        <w:lastRenderedPageBreak/>
        <w:t>Filmografia di base</w:t>
      </w:r>
    </w:p>
    <w:p w:rsidR="000C7B00" w:rsidRPr="000C7B00" w:rsidRDefault="000C7B00" w:rsidP="000C7B00">
      <w:pPr>
        <w:shd w:val="clear" w:color="auto" w:fill="FFFFFF"/>
        <w:rPr>
          <w:rFonts w:ascii="Trebuchet MS" w:hAnsi="Trebuchet MS" w:cs="Calibri"/>
          <w:color w:val="000000"/>
          <w:sz w:val="22"/>
          <w:szCs w:val="22"/>
        </w:rPr>
      </w:pPr>
      <w:r w:rsidRPr="000C7B00">
        <w:rPr>
          <w:rFonts w:ascii="Trebuchet MS" w:hAnsi="Trebuchet MS" w:cs="Calibri"/>
          <w:i/>
          <w:color w:val="000000"/>
          <w:sz w:val="22"/>
          <w:szCs w:val="22"/>
        </w:rPr>
        <w:t>1975: Occhi bianchi sul pianeta Terra</w:t>
      </w: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 - Boris </w:t>
      </w:r>
      <w:proofErr w:type="spellStart"/>
      <w:r w:rsidRPr="000C7B00">
        <w:rPr>
          <w:rFonts w:ascii="Trebuchet MS" w:hAnsi="Trebuchet MS" w:cs="Calibri"/>
          <w:color w:val="000000"/>
          <w:sz w:val="22"/>
          <w:szCs w:val="22"/>
        </w:rPr>
        <w:t>Sagal</w:t>
      </w:r>
      <w:proofErr w:type="spellEnd"/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, 1971  </w:t>
      </w:r>
    </w:p>
    <w:p w:rsidR="000C7B00" w:rsidRPr="000C7B00" w:rsidRDefault="000C7B00" w:rsidP="000C7B00">
      <w:pPr>
        <w:shd w:val="clear" w:color="auto" w:fill="FFFFFF"/>
        <w:rPr>
          <w:rFonts w:ascii="Trebuchet MS" w:hAnsi="Trebuchet MS" w:cs="Calibri"/>
          <w:color w:val="000000"/>
          <w:sz w:val="22"/>
          <w:szCs w:val="22"/>
        </w:rPr>
      </w:pPr>
      <w:r w:rsidRPr="000C7B00">
        <w:rPr>
          <w:rFonts w:ascii="Trebuchet MS" w:hAnsi="Trebuchet MS" w:cs="Calibri"/>
          <w:i/>
          <w:color w:val="000000"/>
          <w:sz w:val="22"/>
          <w:szCs w:val="22"/>
        </w:rPr>
        <w:t>Philadelphia</w:t>
      </w: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 - Jonathan </w:t>
      </w:r>
      <w:proofErr w:type="spellStart"/>
      <w:r w:rsidRPr="000C7B00">
        <w:rPr>
          <w:rFonts w:ascii="Trebuchet MS" w:hAnsi="Trebuchet MS" w:cs="Calibri"/>
          <w:color w:val="000000"/>
          <w:sz w:val="22"/>
          <w:szCs w:val="22"/>
        </w:rPr>
        <w:t>Demme</w:t>
      </w:r>
      <w:proofErr w:type="spellEnd"/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, 1993  </w:t>
      </w:r>
    </w:p>
    <w:p w:rsidR="000C7B00" w:rsidRPr="000C7B00" w:rsidRDefault="000C7B00" w:rsidP="000C7B00">
      <w:pPr>
        <w:shd w:val="clear" w:color="auto" w:fill="FFFFFF"/>
        <w:rPr>
          <w:rFonts w:ascii="Trebuchet MS" w:hAnsi="Trebuchet MS" w:cs="Calibri"/>
          <w:color w:val="000000"/>
          <w:sz w:val="22"/>
          <w:szCs w:val="22"/>
        </w:rPr>
      </w:pPr>
      <w:r w:rsidRPr="000C7B00">
        <w:rPr>
          <w:rFonts w:ascii="Trebuchet MS" w:hAnsi="Trebuchet MS" w:cs="Calibri"/>
          <w:i/>
          <w:color w:val="000000"/>
          <w:sz w:val="22"/>
          <w:szCs w:val="22"/>
        </w:rPr>
        <w:t>L'alba del pianeta delle scimmie</w:t>
      </w: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 - Rupert </w:t>
      </w:r>
      <w:proofErr w:type="spellStart"/>
      <w:r w:rsidRPr="000C7B00">
        <w:rPr>
          <w:rFonts w:ascii="Trebuchet MS" w:hAnsi="Trebuchet MS" w:cs="Calibri"/>
          <w:color w:val="000000"/>
          <w:sz w:val="22"/>
          <w:szCs w:val="22"/>
        </w:rPr>
        <w:t>Wyatt</w:t>
      </w:r>
      <w:proofErr w:type="spellEnd"/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, 2011  </w:t>
      </w:r>
    </w:p>
    <w:p w:rsidR="000C7B00" w:rsidRPr="000C7B00" w:rsidRDefault="000C7B00" w:rsidP="000C7B00">
      <w:pPr>
        <w:rPr>
          <w:rFonts w:ascii="Trebuchet MS" w:hAnsi="Trebuchet MS" w:cs="Calibri"/>
          <w:color w:val="000000"/>
          <w:sz w:val="22"/>
          <w:szCs w:val="22"/>
          <w:lang w:val="en-US"/>
        </w:rPr>
      </w:pPr>
      <w:r w:rsidRPr="000C7B00">
        <w:rPr>
          <w:rFonts w:ascii="Trebuchet MS" w:hAnsi="Trebuchet MS" w:cs="Calibri"/>
          <w:color w:val="000000"/>
          <w:sz w:val="22"/>
          <w:szCs w:val="22"/>
          <w:lang w:val="en-US"/>
        </w:rPr>
        <w:t xml:space="preserve">Contagion, </w:t>
      </w:r>
      <w:proofErr w:type="spellStart"/>
      <w:r w:rsidRPr="000C7B00">
        <w:rPr>
          <w:rFonts w:ascii="Trebuchet MS" w:hAnsi="Trebuchet MS" w:cs="Calibri"/>
          <w:i/>
          <w:iCs/>
          <w:color w:val="000000"/>
          <w:sz w:val="22"/>
          <w:szCs w:val="22"/>
          <w:lang w:val="en-US"/>
        </w:rPr>
        <w:t>Soderbergh</w:t>
      </w:r>
      <w:proofErr w:type="spellEnd"/>
      <w:r w:rsidRPr="000C7B00">
        <w:rPr>
          <w:rFonts w:ascii="Trebuchet MS" w:hAnsi="Trebuchet MS" w:cs="Calibri"/>
          <w:color w:val="000000"/>
          <w:sz w:val="22"/>
          <w:szCs w:val="22"/>
          <w:lang w:val="en-US"/>
        </w:rPr>
        <w:t>, 2011</w:t>
      </w:r>
      <w:r w:rsidRPr="000C7B00">
        <w:rPr>
          <w:rFonts w:ascii="Trebuchet MS" w:hAnsi="Trebuchet MS" w:cs="Calibri"/>
          <w:color w:val="000000"/>
          <w:sz w:val="22"/>
          <w:szCs w:val="22"/>
          <w:lang w:val="en-US"/>
        </w:rPr>
        <w:br/>
      </w:r>
      <w:r w:rsidRPr="000C7B00">
        <w:rPr>
          <w:rFonts w:ascii="Trebuchet MS" w:hAnsi="Trebuchet MS" w:cs="Calibri"/>
          <w:i/>
          <w:color w:val="000000"/>
          <w:sz w:val="22"/>
          <w:szCs w:val="22"/>
          <w:lang w:val="en-US"/>
        </w:rPr>
        <w:t>Light of My Life</w:t>
      </w:r>
      <w:r w:rsidRPr="000C7B00">
        <w:rPr>
          <w:rFonts w:ascii="Trebuchet MS" w:hAnsi="Trebuchet MS" w:cs="Calibri"/>
          <w:color w:val="000000"/>
          <w:sz w:val="22"/>
          <w:szCs w:val="22"/>
          <w:lang w:val="en-US"/>
        </w:rPr>
        <w:t xml:space="preserve"> - Casey Affleck, 2019 </w:t>
      </w:r>
    </w:p>
    <w:p w:rsidR="000C7B00" w:rsidRPr="000C7B00" w:rsidRDefault="000C7B00" w:rsidP="000C7B00">
      <w:pPr>
        <w:spacing w:before="100" w:beforeAutospacing="1" w:after="240"/>
        <w:jc w:val="both"/>
        <w:rPr>
          <w:rFonts w:ascii="Trebuchet MS" w:eastAsia="Calibri" w:hAnsi="Trebuchet MS" w:cs="Calibri"/>
          <w:color w:val="000000"/>
          <w:sz w:val="22"/>
          <w:szCs w:val="22"/>
          <w:lang w:eastAsia="en-US"/>
        </w:rPr>
      </w:pP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Trattandosi di un tema sul quale bibliografia e </w:t>
      </w:r>
      <w:proofErr w:type="spellStart"/>
      <w:r w:rsidRPr="000C7B00">
        <w:rPr>
          <w:rFonts w:ascii="Trebuchet MS" w:hAnsi="Trebuchet MS" w:cs="Calibri"/>
          <w:color w:val="000000"/>
          <w:sz w:val="22"/>
          <w:szCs w:val="22"/>
        </w:rPr>
        <w:t>sitografia</w:t>
      </w:r>
      <w:proofErr w:type="spellEnd"/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 sono in continua evoluzione, si è deciso di fornire indicazioni di base e di approntare sui siti </w:t>
      </w:r>
      <w:hyperlink r:id="rId35" w:history="1">
        <w:r w:rsidRPr="000C7B00">
          <w:rPr>
            <w:rFonts w:ascii="Trebuchet MS" w:hAnsi="Trebuchet MS" w:cs="Calibri"/>
            <w:color w:val="0563C1" w:themeColor="hyperlink"/>
            <w:sz w:val="22"/>
            <w:szCs w:val="22"/>
            <w:u w:val="single"/>
          </w:rPr>
          <w:t>https://www.istorbive.it/</w:t>
        </w:r>
      </w:hyperlink>
      <w:r w:rsidRPr="000C7B00">
        <w:rPr>
          <w:rFonts w:ascii="Trebuchet MS" w:hAnsi="Trebuchet MS" w:cs="Calibri"/>
          <w:sz w:val="22"/>
          <w:szCs w:val="22"/>
        </w:rPr>
        <w:t xml:space="preserve"> </w:t>
      </w:r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e </w:t>
      </w:r>
      <w:hyperlink r:id="rId36" w:history="1">
        <w:r w:rsidRPr="000C7B00">
          <w:rPr>
            <w:rFonts w:ascii="Trebuchet MS" w:hAnsi="Trebuchet MS" w:cs="Calibri"/>
            <w:color w:val="0563C1" w:themeColor="hyperlink"/>
            <w:sz w:val="22"/>
            <w:szCs w:val="22"/>
            <w:u w:val="single"/>
          </w:rPr>
          <w:t>https://www.isrn.it</w:t>
        </w:r>
      </w:hyperlink>
      <w:r w:rsidRPr="000C7B00">
        <w:rPr>
          <w:rFonts w:ascii="Trebuchet MS" w:hAnsi="Trebuchet MS" w:cs="Calibri"/>
          <w:color w:val="000000"/>
          <w:sz w:val="22"/>
          <w:szCs w:val="22"/>
        </w:rPr>
        <w:t xml:space="preserve"> due pagine in cui saranno aggiornate le informazioni a cura degli Istituti Storici di Biella Vercelli e Novara VCO. </w:t>
      </w:r>
    </w:p>
    <w:p w:rsidR="000C7B00" w:rsidRPr="000C7B00" w:rsidRDefault="000C7B00" w:rsidP="000C7B00">
      <w:pPr>
        <w:spacing w:before="100" w:beforeAutospacing="1" w:after="240"/>
        <w:rPr>
          <w:rFonts w:ascii="Trebuchet MS" w:hAnsi="Trebuchet MS" w:cs="Calibri"/>
          <w:color w:val="000000"/>
          <w:sz w:val="22"/>
          <w:szCs w:val="22"/>
        </w:rPr>
      </w:pPr>
      <w:hyperlink r:id="rId37" w:history="1">
        <w:r w:rsidRPr="000C7B00">
          <w:rPr>
            <w:rFonts w:ascii="Trebuchet MS" w:hAnsi="Trebuchet MS" w:cs="Calibri"/>
            <w:color w:val="0563C1" w:themeColor="hyperlink"/>
            <w:sz w:val="22"/>
            <w:szCs w:val="22"/>
            <w:u w:val="single"/>
          </w:rPr>
          <w:t>https://www.isrn.it/concorso-regionale-di-storia-contemporanea/</w:t>
        </w:r>
      </w:hyperlink>
    </w:p>
    <w:p w:rsidR="000C7B00" w:rsidRPr="000C7B00" w:rsidRDefault="000C7B00" w:rsidP="000C7B00">
      <w:pPr>
        <w:rPr>
          <w:rFonts w:ascii="Trebuchet MS" w:hAnsi="Trebuchet MS" w:cs="Arial"/>
          <w:b/>
          <w:bCs/>
          <w:color w:val="0000FF"/>
          <w:sz w:val="22"/>
          <w:szCs w:val="22"/>
        </w:rPr>
      </w:pPr>
      <w:hyperlink r:id="rId38" w:history="1">
        <w:r w:rsidRPr="000C7B00">
          <w:rPr>
            <w:rFonts w:ascii="Trebuchet MS" w:hAnsi="Trebuchet MS"/>
            <w:color w:val="0563C1" w:themeColor="hyperlink"/>
            <w:sz w:val="22"/>
            <w:szCs w:val="22"/>
            <w:u w:val="single"/>
          </w:rPr>
          <w:t>https://www.istorbive.it/didattica/altri-progetti/concorso-regionale/</w:t>
        </w:r>
      </w:hyperlink>
    </w:p>
    <w:p w:rsidR="000C7B00" w:rsidRPr="000C7B00" w:rsidRDefault="000C7B00" w:rsidP="000C7B00">
      <w:pPr>
        <w:spacing w:before="100" w:beforeAutospacing="1" w:after="240"/>
        <w:rPr>
          <w:rFonts w:ascii="Trebuchet MS" w:hAnsi="Trebuchet MS" w:cs="Calibri"/>
          <w:color w:val="000000"/>
          <w:sz w:val="22"/>
          <w:szCs w:val="22"/>
        </w:rPr>
      </w:pPr>
    </w:p>
    <w:p w:rsidR="000C7B00" w:rsidRPr="000C7B00" w:rsidRDefault="000C7B00" w:rsidP="000C7B00">
      <w:pPr>
        <w:rPr>
          <w:rFonts w:ascii="Trebuchet MS" w:hAnsi="Trebuchet MS" w:cs="Calibri"/>
          <w:b/>
          <w:sz w:val="22"/>
          <w:szCs w:val="22"/>
          <w:highlight w:val="yellow"/>
        </w:rPr>
      </w:pPr>
    </w:p>
    <w:p w:rsidR="000C7B00" w:rsidRPr="000C7B00" w:rsidRDefault="000C7B00" w:rsidP="000C7B00">
      <w:pPr>
        <w:rPr>
          <w:rFonts w:ascii="Trebuchet MS" w:hAnsi="Trebuchet MS" w:cs="Calibri"/>
          <w:b/>
          <w:sz w:val="22"/>
          <w:szCs w:val="22"/>
          <w:highlight w:val="yellow"/>
          <w:u w:val="single"/>
        </w:rPr>
      </w:pPr>
    </w:p>
    <w:p w:rsidR="000C7B00" w:rsidRPr="000C7B00" w:rsidRDefault="000C7B00" w:rsidP="000C7B00">
      <w:pPr>
        <w:rPr>
          <w:rFonts w:ascii="Trebuchet MS" w:hAnsi="Trebuchet MS" w:cs="Calibri"/>
          <w:b/>
          <w:sz w:val="22"/>
          <w:szCs w:val="22"/>
          <w:u w:val="single"/>
        </w:rPr>
      </w:pPr>
    </w:p>
    <w:p w:rsidR="000C7B00" w:rsidRPr="000C7B00" w:rsidRDefault="000C7B00" w:rsidP="000C7B00">
      <w:pPr>
        <w:rPr>
          <w:sz w:val="22"/>
          <w:szCs w:val="22"/>
        </w:rPr>
      </w:pPr>
    </w:p>
    <w:p w:rsidR="007C34DB" w:rsidRPr="00782F9D" w:rsidRDefault="007C34DB" w:rsidP="00782F9D">
      <w:pPr>
        <w:jc w:val="both"/>
        <w:rPr>
          <w:rFonts w:ascii="Trebuchet MS" w:hAnsi="Trebuchet MS"/>
          <w:b/>
          <w:highlight w:val="yellow"/>
        </w:rPr>
      </w:pPr>
    </w:p>
    <w:sectPr w:rsidR="007C34DB" w:rsidRPr="00782F9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360AD"/>
    <w:multiLevelType w:val="hybridMultilevel"/>
    <w:tmpl w:val="0AB053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C466D1"/>
    <w:multiLevelType w:val="hybridMultilevel"/>
    <w:tmpl w:val="3C2243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B67D52"/>
    <w:multiLevelType w:val="hybridMultilevel"/>
    <w:tmpl w:val="EA7C55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F9D"/>
    <w:rsid w:val="000C7B00"/>
    <w:rsid w:val="004C18C3"/>
    <w:rsid w:val="00782F9D"/>
    <w:rsid w:val="007C34DB"/>
    <w:rsid w:val="00C7088B"/>
    <w:rsid w:val="00EE4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8A4D40-DEFD-4154-A48D-91D6356BF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82F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82F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5">
    <w:name w:val="heading 5"/>
    <w:basedOn w:val="Normale"/>
    <w:next w:val="Normale"/>
    <w:link w:val="Titolo5Carattere"/>
    <w:unhideWhenUsed/>
    <w:qFormat/>
    <w:rsid w:val="00782F9D"/>
    <w:pPr>
      <w:keepNext/>
      <w:outlineLvl w:val="4"/>
    </w:pPr>
    <w:rPr>
      <w:rFonts w:ascii="Garamond" w:hAnsi="Garamond"/>
      <w:b/>
      <w:bCs/>
      <w:sz w:val="26"/>
      <w:szCs w:val="26"/>
    </w:rPr>
  </w:style>
  <w:style w:type="paragraph" w:styleId="Titolo6">
    <w:name w:val="heading 6"/>
    <w:basedOn w:val="Normale"/>
    <w:next w:val="Normale"/>
    <w:link w:val="Titolo6Carattere"/>
    <w:semiHidden/>
    <w:unhideWhenUsed/>
    <w:qFormat/>
    <w:rsid w:val="00782F9D"/>
    <w:pPr>
      <w:keepNext/>
      <w:jc w:val="both"/>
      <w:outlineLvl w:val="5"/>
    </w:pPr>
    <w:rPr>
      <w:rFonts w:ascii="Trebuchet MS" w:hAnsi="Trebuchet MS"/>
      <w:b/>
      <w:szCs w:val="22"/>
    </w:rPr>
  </w:style>
  <w:style w:type="paragraph" w:styleId="Titolo7">
    <w:name w:val="heading 7"/>
    <w:basedOn w:val="Normale"/>
    <w:next w:val="Normale"/>
    <w:link w:val="Titolo7Carattere"/>
    <w:semiHidden/>
    <w:unhideWhenUsed/>
    <w:qFormat/>
    <w:rsid w:val="00782F9D"/>
    <w:pPr>
      <w:keepNext/>
      <w:ind w:right="566"/>
      <w:jc w:val="both"/>
      <w:outlineLvl w:val="6"/>
    </w:pPr>
    <w:rPr>
      <w:rFonts w:ascii="Arial" w:hAnsi="Arial" w:cs="Arial"/>
      <w:b/>
      <w:bCs/>
      <w:i/>
      <w:iCs/>
      <w:noProof/>
      <w:color w:val="008080"/>
    </w:rPr>
  </w:style>
  <w:style w:type="paragraph" w:styleId="Titolo8">
    <w:name w:val="heading 8"/>
    <w:basedOn w:val="Normale"/>
    <w:next w:val="Normale"/>
    <w:link w:val="Titolo8Carattere"/>
    <w:semiHidden/>
    <w:unhideWhenUsed/>
    <w:qFormat/>
    <w:rsid w:val="00782F9D"/>
    <w:pPr>
      <w:keepNext/>
      <w:shd w:val="clear" w:color="auto" w:fill="FFFFFF"/>
      <w:jc w:val="both"/>
      <w:outlineLvl w:val="7"/>
    </w:pPr>
    <w:rPr>
      <w:b/>
      <w:bCs/>
      <w:color w:val="000000"/>
      <w:sz w:val="28"/>
    </w:rPr>
  </w:style>
  <w:style w:type="paragraph" w:styleId="Titolo9">
    <w:name w:val="heading 9"/>
    <w:basedOn w:val="Normale"/>
    <w:next w:val="Normale"/>
    <w:link w:val="Titolo9Carattere"/>
    <w:semiHidden/>
    <w:unhideWhenUsed/>
    <w:qFormat/>
    <w:rsid w:val="00782F9D"/>
    <w:pPr>
      <w:keepNext/>
      <w:jc w:val="both"/>
      <w:outlineLvl w:val="8"/>
    </w:pPr>
    <w:rPr>
      <w:b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rsid w:val="00782F9D"/>
    <w:rPr>
      <w:rFonts w:ascii="Garamond" w:eastAsia="Times New Roman" w:hAnsi="Garamond" w:cs="Times New Roman"/>
      <w:b/>
      <w:bCs/>
      <w:sz w:val="26"/>
      <w:szCs w:val="26"/>
      <w:lang w:eastAsia="it-IT"/>
    </w:rPr>
  </w:style>
  <w:style w:type="character" w:customStyle="1" w:styleId="Titolo6Carattere">
    <w:name w:val="Titolo 6 Carattere"/>
    <w:basedOn w:val="Carpredefinitoparagrafo"/>
    <w:link w:val="Titolo6"/>
    <w:semiHidden/>
    <w:rsid w:val="00782F9D"/>
    <w:rPr>
      <w:rFonts w:ascii="Trebuchet MS" w:eastAsia="Times New Roman" w:hAnsi="Trebuchet MS" w:cs="Times New Roman"/>
      <w:b/>
      <w:sz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semiHidden/>
    <w:rsid w:val="00782F9D"/>
    <w:rPr>
      <w:rFonts w:ascii="Arial" w:eastAsia="Times New Roman" w:hAnsi="Arial" w:cs="Arial"/>
      <w:b/>
      <w:bCs/>
      <w:i/>
      <w:iCs/>
      <w:noProof/>
      <w:color w:val="008080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semiHidden/>
    <w:rsid w:val="00782F9D"/>
    <w:rPr>
      <w:rFonts w:ascii="Times New Roman" w:eastAsia="Times New Roman" w:hAnsi="Times New Roman" w:cs="Times New Roman"/>
      <w:b/>
      <w:bCs/>
      <w:color w:val="000000"/>
      <w:sz w:val="28"/>
      <w:szCs w:val="24"/>
      <w:shd w:val="clear" w:color="auto" w:fill="FFFFFF"/>
      <w:lang w:eastAsia="it-IT"/>
    </w:rPr>
  </w:style>
  <w:style w:type="character" w:customStyle="1" w:styleId="Titolo9Carattere">
    <w:name w:val="Titolo 9 Carattere"/>
    <w:basedOn w:val="Carpredefinitoparagrafo"/>
    <w:link w:val="Titolo9"/>
    <w:semiHidden/>
    <w:rsid w:val="00782F9D"/>
    <w:rPr>
      <w:rFonts w:ascii="Times New Roman" w:eastAsia="Times New Roman" w:hAnsi="Times New Roman" w:cs="Times New Roman"/>
      <w:b/>
      <w:sz w:val="26"/>
      <w:szCs w:val="2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782F9D"/>
    <w:pPr>
      <w:spacing w:before="100" w:beforeAutospacing="1" w:after="100" w:afterAutospacing="1"/>
    </w:pPr>
  </w:style>
  <w:style w:type="paragraph" w:styleId="Corpotesto">
    <w:name w:val="Body Text"/>
    <w:basedOn w:val="Normale"/>
    <w:link w:val="CorpotestoCarattere"/>
    <w:semiHidden/>
    <w:unhideWhenUsed/>
    <w:rsid w:val="00782F9D"/>
    <w:pPr>
      <w:jc w:val="both"/>
    </w:pPr>
    <w:rPr>
      <w:color w:val="000000"/>
    </w:rPr>
  </w:style>
  <w:style w:type="character" w:customStyle="1" w:styleId="CorpotestoCarattere">
    <w:name w:val="Corpo testo Carattere"/>
    <w:basedOn w:val="Carpredefinitoparagrafo"/>
    <w:link w:val="Corpotesto"/>
    <w:semiHidden/>
    <w:rsid w:val="00782F9D"/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customStyle="1" w:styleId="Default">
    <w:name w:val="Default"/>
    <w:semiHidden/>
    <w:rsid w:val="00782F9D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color w:val="000000"/>
      <w:sz w:val="24"/>
      <w:szCs w:val="24"/>
      <w:lang w:eastAsia="it-IT"/>
    </w:rPr>
  </w:style>
  <w:style w:type="character" w:styleId="Enfasicorsivo">
    <w:name w:val="Emphasis"/>
    <w:basedOn w:val="Carpredefinitoparagrafo"/>
    <w:qFormat/>
    <w:rsid w:val="00782F9D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782F9D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782F9D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uiPriority w:val="9"/>
    <w:rsid w:val="00782F9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96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doppiozero.com/materiali/cose-uno-spazio-pubblico" TargetMode="External"/><Relationship Id="rId18" Type="http://schemas.openxmlformats.org/officeDocument/2006/relationships/hyperlink" Target="https://www.youtube.com/watch?v=F7npxPVn1CQ" TargetMode="External"/><Relationship Id="rId26" Type="http://schemas.openxmlformats.org/officeDocument/2006/relationships/hyperlink" Target="https://eurohealthnet.eu/COVID-19-IT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www.ilsrec.it/il-covid-19-e-la-salute-della-democrazia/" TargetMode="External"/><Relationship Id="rId34" Type="http://schemas.openxmlformats.org/officeDocument/2006/relationships/hyperlink" Target="https://www.iss.it/" TargetMode="External"/><Relationship Id="rId7" Type="http://schemas.openxmlformats.org/officeDocument/2006/relationships/hyperlink" Target="http://www.istoreto.it/approfondimenti/seconda-guerra-mondiale/" TargetMode="External"/><Relationship Id="rId12" Type="http://schemas.openxmlformats.org/officeDocument/2006/relationships/hyperlink" Target="https://www.wumingfoundation.com/giap/2020/06/stazione-giorgio-marincola-purche-il-colonialismo-non-riposi-in-pace/" TargetMode="External"/><Relationship Id="rId17" Type="http://schemas.openxmlformats.org/officeDocument/2006/relationships/hyperlink" Target="http://www.storiastoriepn.it/un-articolo-di-alessandro-portelli-a-proposito-delle-statue-abbattute-e-della-memoria/" TargetMode="External"/><Relationship Id="rId25" Type="http://schemas.openxmlformats.org/officeDocument/2006/relationships/hyperlink" Target="https://www.agendadigitale.eu/cultura-digitale/covid-19-verso-una-societa-piu-efficiente-e-giusta/" TargetMode="External"/><Relationship Id="rId33" Type="http://schemas.openxmlformats.org/officeDocument/2006/relationships/hyperlink" Target="http://www.salute.gov.it/portale/home.html" TargetMode="External"/><Relationship Id="rId38" Type="http://schemas.openxmlformats.org/officeDocument/2006/relationships/hyperlink" Target="https://www.istorbive.it/didattica/altri-progetti/concorso-regional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fondazionefeltrinelli.it/statue-pretesto/" TargetMode="External"/><Relationship Id="rId20" Type="http://schemas.openxmlformats.org/officeDocument/2006/relationships/hyperlink" Target="https://eholgersson.files.wordpress.com/2017/09/diamond-jared-armi-acciaio-e-malattie.pdf" TargetMode="External"/><Relationship Id="rId29" Type="http://schemas.openxmlformats.org/officeDocument/2006/relationships/hyperlink" Target="https://sites.google.com/view/francescadimarco/quinta/italiano-5a/armi-acciaio-malatti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storiaxxisecolo.it/secondaguerra/sgm.htm" TargetMode="External"/><Relationship Id="rId11" Type="http://schemas.openxmlformats.org/officeDocument/2006/relationships/hyperlink" Target="https://www.internazionale.it/opinione/igiaba-scego/2020/06/09/tracce-passato-colonialismo-razzismo-fascismo" TargetMode="External"/><Relationship Id="rId24" Type="http://schemas.openxmlformats.org/officeDocument/2006/relationships/hyperlink" Target="http://www.salute.gov.it/portale/news/p3_2_1_1_1.jsp?lingua=italiano&amp;menu=notizie&amp;p=dalministero&amp;id=4156" TargetMode="External"/><Relationship Id="rId32" Type="http://schemas.openxmlformats.org/officeDocument/2006/relationships/hyperlink" Target="https://unric.org/it/" TargetMode="External"/><Relationship Id="rId37" Type="http://schemas.openxmlformats.org/officeDocument/2006/relationships/hyperlink" Target="https://www.isrn.it/concorso-regionale-di-storia-contemporanea/" TargetMode="External"/><Relationship Id="rId40" Type="http://schemas.openxmlformats.org/officeDocument/2006/relationships/theme" Target="theme/theme1.xml"/><Relationship Id="rId5" Type="http://schemas.openxmlformats.org/officeDocument/2006/relationships/hyperlink" Target="http://www.reteparri.it/risorse-on-line/sitografia-litalia-nelle-due-guerre-mondiali/" TargetMode="External"/><Relationship Id="rId15" Type="http://schemas.openxmlformats.org/officeDocument/2006/relationships/hyperlink" Target="https://fondazionefeltrinelli.it/quando-il-passato-non-passa-la-guerra-alle-statue-e-la-memoria-pubblica/" TargetMode="External"/><Relationship Id="rId23" Type="http://schemas.openxmlformats.org/officeDocument/2006/relationships/hyperlink" Target="https://lastatalenews.unimi.it/emergenza-covid-19-societa-litalia-due-paure" TargetMode="External"/><Relationship Id="rId28" Type="http://schemas.openxmlformats.org/officeDocument/2006/relationships/hyperlink" Target="http://www.salute.gov.it/imgs/C_17_pubblicazioni_1963_allegato.pdf" TargetMode="External"/><Relationship Id="rId36" Type="http://schemas.openxmlformats.org/officeDocument/2006/relationships/hyperlink" Target="https://www.isrn.it" TargetMode="External"/><Relationship Id="rId10" Type="http://schemas.openxmlformats.org/officeDocument/2006/relationships/hyperlink" Target="https://www.raiplay.it/video/2019/09/Cultura-1939---1945-La-II-Guerra-Mondiale-Lattacco-alla-Grecia-e-il-sogno-dei-Balcani-1543999e-9fb9-4d20-9065-1b1cb048bc69.html" TargetMode="External"/><Relationship Id="rId19" Type="http://schemas.openxmlformats.org/officeDocument/2006/relationships/hyperlink" Target="https://www.artribune.com/arti-visive/2018/04/monumenti-storia/" TargetMode="External"/><Relationship Id="rId31" Type="http://schemas.openxmlformats.org/officeDocument/2006/relationships/hyperlink" Target="https://www.consilium.europa.eu/it/policies/coronaviru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aiplay.it/video/2017/07/1939-1945-La-II-Guerra-Mondiale---LItalia-in-guerra-63cbc077-e533-48d4-af06-431fa7adaef0.html" TargetMode="External"/><Relationship Id="rId14" Type="http://schemas.openxmlformats.org/officeDocument/2006/relationships/hyperlink" Target="http://www.novecento.org/didattica-in-classe/i-luoghi-raccontano-la-storia-il-monumento-ai-caduti-di-ancona-6200/" TargetMode="External"/><Relationship Id="rId22" Type="http://schemas.openxmlformats.org/officeDocument/2006/relationships/hyperlink" Target="https://www.isrecsavona.it/wp-content/uploads/2020/03/All.-3.pdf" TargetMode="External"/><Relationship Id="rId27" Type="http://schemas.openxmlformats.org/officeDocument/2006/relationships/hyperlink" Target="https://www.eesc.europa.eu/it/news-media/press-releases/il-cese-lancia-le-pagine-web-la-societa-civile-contro-la-covid-19" TargetMode="External"/><Relationship Id="rId30" Type="http://schemas.openxmlformats.org/officeDocument/2006/relationships/hyperlink" Target="https://www.who.int/peh-emf/publications/italy_dis/en/" TargetMode="External"/><Relationship Id="rId35" Type="http://schemas.openxmlformats.org/officeDocument/2006/relationships/hyperlink" Target="https://www.istorbive.it/" TargetMode="External"/><Relationship Id="rId8" Type="http://schemas.openxmlformats.org/officeDocument/2006/relationships/hyperlink" Target="http://www.memoriadellealpi.org/index.php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1504</Words>
  <Characters>8574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CRP</Company>
  <LinksUpToDate>false</LinksUpToDate>
  <CharactersWithSpaces>10058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Grieco Anna</dc:creator>
  <cp:keywords/>
  <dc:description/>
  <cp:lastModifiedBy>Grieco Anna</cp:lastModifiedBy>
  <cp:revision>4</cp:revision>
  <dcterms:created xsi:type="dcterms:W3CDTF">2020-09-07T14:10:00Z</dcterms:created>
  <dcterms:modified xsi:type="dcterms:W3CDTF">2020-09-10T09:45:00Z</dcterms:modified>
</cp:coreProperties>
</file>