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300614" w14:textId="4BAFEF50" w:rsidR="00F7603D" w:rsidRPr="00173DD4" w:rsidRDefault="00F7603D" w:rsidP="00173DD4">
      <w:pPr>
        <w:jc w:val="center"/>
        <w:rPr>
          <w:rFonts w:asciiTheme="minorHAnsi" w:hAnsiTheme="minorHAnsi"/>
          <w:b/>
          <w:bCs/>
          <w:sz w:val="28"/>
          <w:szCs w:val="28"/>
        </w:rPr>
      </w:pPr>
      <w:r w:rsidRPr="00173DD4">
        <w:rPr>
          <w:rFonts w:asciiTheme="minorHAnsi" w:hAnsiTheme="minorHAnsi"/>
          <w:b/>
          <w:bCs/>
          <w:sz w:val="28"/>
          <w:szCs w:val="28"/>
        </w:rPr>
        <w:t>BANDO DEL PREMIO “CLAUDIO PAVONE” PER LA STORIA DELLA RESISTENZA</w:t>
      </w:r>
    </w:p>
    <w:p w14:paraId="7F6618A2" w14:textId="77777777" w:rsidR="00F7603D" w:rsidRDefault="00F7603D" w:rsidP="00173DD4">
      <w:pPr>
        <w:jc w:val="both"/>
        <w:rPr>
          <w:rFonts w:asciiTheme="minorHAnsi" w:hAnsiTheme="minorHAnsi"/>
        </w:rPr>
      </w:pPr>
    </w:p>
    <w:p w14:paraId="0ACC0A39" w14:textId="77777777" w:rsidR="00F7603D" w:rsidRPr="00F7603D" w:rsidRDefault="00F7603D" w:rsidP="00173DD4">
      <w:pPr>
        <w:jc w:val="both"/>
        <w:rPr>
          <w:rFonts w:asciiTheme="minorHAnsi" w:hAnsiTheme="minorHAnsi"/>
          <w:color w:val="000000" w:themeColor="text1"/>
        </w:rPr>
      </w:pPr>
      <w:r w:rsidRPr="00F7603D">
        <w:rPr>
          <w:rFonts w:asciiTheme="minorHAnsi" w:hAnsiTheme="minorHAnsi"/>
        </w:rPr>
        <w:t>1</w:t>
      </w:r>
      <w:r w:rsidRPr="00F7603D">
        <w:rPr>
          <w:rFonts w:asciiTheme="minorHAnsi" w:hAnsiTheme="minorHAnsi"/>
          <w:color w:val="000000" w:themeColor="text1"/>
        </w:rPr>
        <w:t xml:space="preserve">. L’Istituto Nazionale “Ferruccio Parri” promuove la seconda edizione del Premio Claudio Pavone per ricerche inedite sull’antifascismo e la Resistenza. </w:t>
      </w:r>
    </w:p>
    <w:p w14:paraId="50B0DA7D" w14:textId="77777777" w:rsidR="00F7603D" w:rsidRPr="00F7603D" w:rsidRDefault="00F7603D" w:rsidP="00173DD4">
      <w:pPr>
        <w:jc w:val="both"/>
        <w:rPr>
          <w:rFonts w:asciiTheme="minorHAnsi" w:hAnsiTheme="minorHAnsi"/>
          <w:color w:val="auto"/>
        </w:rPr>
      </w:pPr>
      <w:r w:rsidRPr="00F7603D">
        <w:rPr>
          <w:rFonts w:asciiTheme="minorHAnsi" w:hAnsiTheme="minorHAnsi"/>
        </w:rPr>
        <w:t>2. Le ricerche dovranno trattare temi inerenti l’antifascismo e la Resistenza, su scala italiana o europea, con riferimento agli aspetti di storia politica, sociale, culturale, militare, giudiziaria, transnazionale o di genere; lungo un arco cronologico dal 1922 al 1948, includendo ogni forma di opposizione al movimento e al regime fascista, ai fascismi europei negli anni venti e trenta del XX secolo; le resistenze all’occupazione fascista e nazista in Italia e in Europa durante la seconda guerra mondiale (incluse le forme di resistenza legate alle deportazioni e all’internamento) e le vicende relative al periodo della ricostruzione democratica postbellica e della giustizia di transizione. Rientrano fra i temi di interesse anche le politiche della memoria e le culture del ricordo relative agli antifascismi e alle resistenze.</w:t>
      </w:r>
    </w:p>
    <w:p w14:paraId="2BBAC694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3. Possono partecipare al presente bando ricercatori di qualunque età e formazione. </w:t>
      </w:r>
    </w:p>
    <w:p w14:paraId="3760D516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4. I candidati, unitamente alla domanda di ammissione, dovranno inviare in formato word e pdf il testo definitivo della ricerca e un breve </w:t>
      </w:r>
      <w:proofErr w:type="spellStart"/>
      <w:r w:rsidRPr="00F7603D">
        <w:rPr>
          <w:rFonts w:asciiTheme="minorHAnsi" w:hAnsiTheme="minorHAnsi"/>
        </w:rPr>
        <w:t>abstract</w:t>
      </w:r>
      <w:proofErr w:type="spellEnd"/>
      <w:r w:rsidRPr="00F7603D">
        <w:rPr>
          <w:rFonts w:asciiTheme="minorHAnsi" w:hAnsiTheme="minorHAnsi"/>
        </w:rPr>
        <w:t>. Il dattiloscritto, in lingua italiana, dovrà avere una lunghezza massima di 700.000 battute (incluse le note), l’</w:t>
      </w:r>
      <w:proofErr w:type="spellStart"/>
      <w:r w:rsidRPr="00F7603D">
        <w:rPr>
          <w:rFonts w:asciiTheme="minorHAnsi" w:hAnsiTheme="minorHAnsi"/>
        </w:rPr>
        <w:t>abstract</w:t>
      </w:r>
      <w:proofErr w:type="spellEnd"/>
      <w:r w:rsidRPr="00F7603D">
        <w:rPr>
          <w:rFonts w:asciiTheme="minorHAnsi" w:hAnsiTheme="minorHAnsi"/>
        </w:rPr>
        <w:t xml:space="preserve"> una lunghezza massima di 4.000 battute.</w:t>
      </w:r>
    </w:p>
    <w:p w14:paraId="18DB851C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5. La domanda di ammissione al concorso dovrà pervenire all’Istituto nazionale “Ferruccio Parri” entro le ore 12.00 del 20 settembre 2020 tramite posta elettronica all’indirizzo segreteria@insmli.it . Nell’oggetto andrà indicato: “Bando Premio Pavone”. Nella domanda il candidato dovrà indicare: a) nome, cognome, data e luogo di nascita, codice fiscale, residenza, recapito telefonico e mail. Alla domanda dovranno essere allegati i materiali previsti al punto 4 e un circostanziato curriculum vitae. </w:t>
      </w:r>
    </w:p>
    <w:p w14:paraId="388E4E07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6. Le ricerche presentate saranno valutate e selezionate da una Commissione scientifica composta da studiosi ed esperti di chiara fama, i cui nominativi saranno pubblicati sul sito dell’Istituto nazionale “Ferruccio Parri” dopo la scadenza del bando. </w:t>
      </w:r>
    </w:p>
    <w:p w14:paraId="465427A0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L’esito della selezione sarà comunicato sul sito dell’Istituto entro il 10 novembre 2020. </w:t>
      </w:r>
    </w:p>
    <w:p w14:paraId="25811119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7. Il giudizio della Commissione terrà conto dei seguenti criteri: </w:t>
      </w:r>
    </w:p>
    <w:p w14:paraId="6379BC1B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>- pertinenza rispetto al bando;</w:t>
      </w:r>
    </w:p>
    <w:p w14:paraId="50323159" w14:textId="321B8759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>- collocazione e rilevanza della ricerca nel panorama storiografico;</w:t>
      </w:r>
    </w:p>
    <w:p w14:paraId="309BFF7F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>- pertinenza, completezza, originalità delle fonti utilizzate e capacità di valorizzarle;</w:t>
      </w:r>
    </w:p>
    <w:p w14:paraId="6BA56EA5" w14:textId="77777777" w:rsidR="00F7603D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>- carattere di novità dei risultati conseguiti.</w:t>
      </w:r>
    </w:p>
    <w:p w14:paraId="488543BF" w14:textId="77777777" w:rsidR="00F7603D" w:rsidRPr="00173DD4" w:rsidRDefault="00F7603D" w:rsidP="00173DD4">
      <w:pPr>
        <w:jc w:val="both"/>
        <w:rPr>
          <w:rFonts w:asciiTheme="minorHAnsi" w:hAnsiTheme="minorHAnsi"/>
          <w:color w:val="auto"/>
        </w:rPr>
      </w:pPr>
      <w:r w:rsidRPr="00F7603D">
        <w:rPr>
          <w:rFonts w:asciiTheme="minorHAnsi" w:hAnsiTheme="minorHAnsi"/>
        </w:rPr>
        <w:t xml:space="preserve">8. Il Premio “Claudio Pavone”, assegnato a insindacabile giudizio della suddetta Commissione, sarà conferito alla ricerca vincitrice in occasione dei Cantieri della Resistenza che si terranno a Milano, presso la Casa della Memoria, dal 30 novembre al 1 dicembre 2020. </w:t>
      </w:r>
      <w:r w:rsidRPr="00F7603D">
        <w:rPr>
          <w:rFonts w:asciiTheme="minorHAnsi" w:hAnsiTheme="minorHAnsi"/>
          <w:color w:val="000000" w:themeColor="text1"/>
        </w:rPr>
        <w:t>L’edizione di quest’anno dei Cantieri sarà dedicata al tema “Antifascismi e Resistenze in Italia e in Europa 1922-1948”.</w:t>
      </w:r>
      <w:bookmarkStart w:id="0" w:name="_GoBack"/>
    </w:p>
    <w:bookmarkEnd w:id="0"/>
    <w:p w14:paraId="3B84C80F" w14:textId="77777777" w:rsidR="00F7603D" w:rsidRPr="00F7603D" w:rsidRDefault="00F7603D" w:rsidP="00173DD4">
      <w:pPr>
        <w:jc w:val="both"/>
        <w:rPr>
          <w:rFonts w:asciiTheme="minorHAnsi" w:hAnsiTheme="minorHAnsi"/>
          <w:color w:val="auto"/>
        </w:rPr>
      </w:pPr>
      <w:r w:rsidRPr="00F7603D">
        <w:rPr>
          <w:rFonts w:asciiTheme="minorHAnsi" w:hAnsiTheme="minorHAnsi"/>
        </w:rPr>
        <w:t xml:space="preserve">Nell'occasione, l'autore/autrice della ricerca premiata sarà tenuto/a </w:t>
      </w:r>
      <w:proofErr w:type="spellStart"/>
      <w:r w:rsidRPr="00F7603D">
        <w:rPr>
          <w:rFonts w:asciiTheme="minorHAnsi" w:hAnsiTheme="minorHAnsi"/>
        </w:rPr>
        <w:t>a</w:t>
      </w:r>
      <w:proofErr w:type="spellEnd"/>
      <w:r w:rsidRPr="00F7603D">
        <w:rPr>
          <w:rFonts w:asciiTheme="minorHAnsi" w:hAnsiTheme="minorHAnsi"/>
        </w:rPr>
        <w:t xml:space="preserve"> presentare pubblicamente la sua ricerca.</w:t>
      </w:r>
    </w:p>
    <w:p w14:paraId="2821C655" w14:textId="77777777" w:rsidR="00F7603D" w:rsidRPr="00F7603D" w:rsidRDefault="00F7603D" w:rsidP="00173DD4">
      <w:pPr>
        <w:jc w:val="both"/>
        <w:rPr>
          <w:rFonts w:asciiTheme="minorHAnsi" w:eastAsiaTheme="minorHAnsi" w:hAnsiTheme="minorHAnsi" w:cstheme="minorBidi"/>
          <w:lang w:eastAsia="en-US"/>
        </w:rPr>
      </w:pPr>
      <w:r w:rsidRPr="00F7603D">
        <w:rPr>
          <w:rFonts w:asciiTheme="minorHAnsi" w:hAnsiTheme="minorHAnsi"/>
        </w:rPr>
        <w:t xml:space="preserve">9. La ricerca vincitrice verrà pubblicata dall’editore Viella nella collana dell’Istituto nazionale “Ferruccio Parri”. Come previsto dal regolamento della collana, la ricerca sarà pubblicata previo </w:t>
      </w:r>
      <w:proofErr w:type="spellStart"/>
      <w:r w:rsidRPr="00F7603D">
        <w:rPr>
          <w:rFonts w:asciiTheme="minorHAnsi" w:hAnsiTheme="minorHAnsi"/>
        </w:rPr>
        <w:t>referaggio</w:t>
      </w:r>
      <w:proofErr w:type="spellEnd"/>
      <w:r w:rsidRPr="00F7603D">
        <w:rPr>
          <w:rFonts w:asciiTheme="minorHAnsi" w:hAnsiTheme="minorHAnsi"/>
        </w:rPr>
        <w:t xml:space="preserve"> esterno (</w:t>
      </w:r>
      <w:proofErr w:type="spellStart"/>
      <w:r w:rsidRPr="00F7603D">
        <w:rPr>
          <w:rFonts w:asciiTheme="minorHAnsi" w:hAnsiTheme="minorHAnsi"/>
        </w:rPr>
        <w:t>peer</w:t>
      </w:r>
      <w:proofErr w:type="spellEnd"/>
      <w:r w:rsidRPr="00F7603D">
        <w:rPr>
          <w:rFonts w:asciiTheme="minorHAnsi" w:hAnsiTheme="minorHAnsi"/>
        </w:rPr>
        <w:t xml:space="preserve"> </w:t>
      </w:r>
      <w:proofErr w:type="spellStart"/>
      <w:r w:rsidRPr="00F7603D">
        <w:rPr>
          <w:rFonts w:asciiTheme="minorHAnsi" w:hAnsiTheme="minorHAnsi"/>
        </w:rPr>
        <w:t>review</w:t>
      </w:r>
      <w:proofErr w:type="spellEnd"/>
      <w:r w:rsidRPr="00F7603D">
        <w:rPr>
          <w:rFonts w:asciiTheme="minorHAnsi" w:hAnsiTheme="minorHAnsi"/>
        </w:rPr>
        <w:t xml:space="preserve">). </w:t>
      </w:r>
    </w:p>
    <w:p w14:paraId="4144379E" w14:textId="14E50C74" w:rsidR="001B2348" w:rsidRPr="00F7603D" w:rsidRDefault="00F7603D" w:rsidP="00173DD4">
      <w:pPr>
        <w:jc w:val="both"/>
        <w:rPr>
          <w:rFonts w:asciiTheme="minorHAnsi" w:hAnsiTheme="minorHAnsi"/>
        </w:rPr>
      </w:pPr>
      <w:r w:rsidRPr="00F7603D">
        <w:rPr>
          <w:rFonts w:asciiTheme="minorHAnsi" w:hAnsiTheme="minorHAnsi"/>
        </w:rPr>
        <w:t xml:space="preserve">10. Per informazioni scrivere a mirco.carrattieri@insmli.it, inserendo nell’oggetto della mail la dicitura: “Bando Premio Pavone”. </w:t>
      </w:r>
    </w:p>
    <w:sectPr w:rsidR="001B2348" w:rsidRPr="00F7603D" w:rsidSect="00173DD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2268" w:right="1440" w:bottom="1134" w:left="1440" w:header="0" w:footer="11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CEDC7" w14:textId="77777777" w:rsidR="00015454" w:rsidRDefault="00015454">
      <w:pPr>
        <w:spacing w:line="240" w:lineRule="auto"/>
      </w:pPr>
      <w:r>
        <w:separator/>
      </w:r>
    </w:p>
  </w:endnote>
  <w:endnote w:type="continuationSeparator" w:id="0">
    <w:p w14:paraId="69D26B81" w14:textId="77777777" w:rsidR="00015454" w:rsidRDefault="000154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ans">
    <w:altName w:val="Segoe U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F203F" w14:textId="77777777" w:rsidR="005D1203" w:rsidRDefault="005D120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E71494" w14:textId="77777777" w:rsidR="0078042E" w:rsidRDefault="00B30559">
    <w:pPr>
      <w:ind w:left="-1155"/>
    </w:pPr>
    <w:r>
      <w:rPr>
        <w:noProof/>
        <w:lang w:bidi="he-IL"/>
      </w:rPr>
      <w:drawing>
        <wp:anchor distT="0" distB="0" distL="114300" distR="114300" simplePos="0" relativeHeight="251659264" behindDoc="1" locked="0" layoutInCell="1" allowOverlap="1" wp14:anchorId="2194408E" wp14:editId="3861D8B5">
          <wp:simplePos x="0" y="0"/>
          <wp:positionH relativeFrom="column">
            <wp:posOffset>-628650</wp:posOffset>
          </wp:positionH>
          <wp:positionV relativeFrom="paragraph">
            <wp:posOffset>-374650</wp:posOffset>
          </wp:positionV>
          <wp:extent cx="7181215" cy="642620"/>
          <wp:effectExtent l="0" t="0" r="635" b="5080"/>
          <wp:wrapTight wrapText="bothSides">
            <wp:wrapPolygon edited="0">
              <wp:start x="0" y="0"/>
              <wp:lineTo x="0" y="21130"/>
              <wp:lineTo x="21545" y="21130"/>
              <wp:lineTo x="21545" y="0"/>
              <wp:lineTo x="0" y="0"/>
            </wp:wrapPolygon>
          </wp:wrapTight>
          <wp:docPr id="2" name="image0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jpg" descr="top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1215" cy="642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E5DE2">
      <w:t xml:space="preserve">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9CDB15" w14:textId="77777777" w:rsidR="005D1203" w:rsidRDefault="005D120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4240B1" w14:textId="77777777" w:rsidR="00015454" w:rsidRDefault="00015454">
      <w:pPr>
        <w:spacing w:line="240" w:lineRule="auto"/>
      </w:pPr>
      <w:r>
        <w:separator/>
      </w:r>
    </w:p>
  </w:footnote>
  <w:footnote w:type="continuationSeparator" w:id="0">
    <w:p w14:paraId="36A1B732" w14:textId="77777777" w:rsidR="00015454" w:rsidRDefault="000154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574518" w14:textId="77777777" w:rsidR="005D1203" w:rsidRDefault="005D120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E8824" w14:textId="77777777" w:rsidR="00DE5DE2" w:rsidRDefault="00DE5DE2">
    <w:pPr>
      <w:ind w:left="-1020"/>
    </w:pPr>
  </w:p>
  <w:p w14:paraId="046987AD" w14:textId="77777777" w:rsidR="00DE5DE2" w:rsidRDefault="00DE5DE2">
    <w:pPr>
      <w:ind w:left="-1020"/>
    </w:pPr>
    <w:r>
      <w:rPr>
        <w:noProof/>
        <w:lang w:bidi="he-IL"/>
      </w:rPr>
      <w:drawing>
        <wp:anchor distT="0" distB="0" distL="114300" distR="114300" simplePos="0" relativeHeight="251658240" behindDoc="1" locked="0" layoutInCell="1" allowOverlap="1" wp14:anchorId="26B3B499" wp14:editId="57242B0C">
          <wp:simplePos x="0" y="0"/>
          <wp:positionH relativeFrom="column">
            <wp:posOffset>-484505</wp:posOffset>
          </wp:positionH>
          <wp:positionV relativeFrom="paragraph">
            <wp:posOffset>187325</wp:posOffset>
          </wp:positionV>
          <wp:extent cx="2891155" cy="818515"/>
          <wp:effectExtent l="0" t="0" r="0" b="635"/>
          <wp:wrapTopAndBottom/>
          <wp:docPr id="1" name="image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1155" cy="818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86ACF8" w14:textId="77777777" w:rsidR="0078042E" w:rsidRDefault="0078042E">
    <w:pPr>
      <w:ind w:left="-1020"/>
    </w:pPr>
  </w:p>
  <w:p w14:paraId="4CA69DFB" w14:textId="77777777" w:rsidR="00DE5DE2" w:rsidRDefault="00DE5DE2">
    <w:pPr>
      <w:ind w:left="-1020"/>
    </w:pPr>
  </w:p>
  <w:p w14:paraId="2F0771A3" w14:textId="77777777" w:rsidR="00DE5DE2" w:rsidRDefault="001B2348" w:rsidP="00B30559">
    <w:pPr>
      <w:tabs>
        <w:tab w:val="left" w:pos="2644"/>
      </w:tabs>
      <w:ind w:left="-1020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0B879" w14:textId="77777777" w:rsidR="005D1203" w:rsidRDefault="005D120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45F34"/>
    <w:multiLevelType w:val="hybridMultilevel"/>
    <w:tmpl w:val="26FE36B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2E"/>
    <w:rsid w:val="000058B0"/>
    <w:rsid w:val="00015454"/>
    <w:rsid w:val="000735CC"/>
    <w:rsid w:val="000D1C0E"/>
    <w:rsid w:val="000E6161"/>
    <w:rsid w:val="00102143"/>
    <w:rsid w:val="00173DD4"/>
    <w:rsid w:val="001B2348"/>
    <w:rsid w:val="0026726A"/>
    <w:rsid w:val="002C0005"/>
    <w:rsid w:val="002E6A30"/>
    <w:rsid w:val="00360F38"/>
    <w:rsid w:val="003F230B"/>
    <w:rsid w:val="0058037D"/>
    <w:rsid w:val="005D1203"/>
    <w:rsid w:val="005F7609"/>
    <w:rsid w:val="006E3CB8"/>
    <w:rsid w:val="007576EC"/>
    <w:rsid w:val="0078042E"/>
    <w:rsid w:val="007E2D1C"/>
    <w:rsid w:val="00917D2B"/>
    <w:rsid w:val="00986002"/>
    <w:rsid w:val="009A0103"/>
    <w:rsid w:val="00A50CDE"/>
    <w:rsid w:val="00A72CC9"/>
    <w:rsid w:val="00A86576"/>
    <w:rsid w:val="00AC4A8A"/>
    <w:rsid w:val="00AD325C"/>
    <w:rsid w:val="00B30559"/>
    <w:rsid w:val="00BC3E05"/>
    <w:rsid w:val="00D17552"/>
    <w:rsid w:val="00DE5DE2"/>
    <w:rsid w:val="00E33E11"/>
    <w:rsid w:val="00F67111"/>
    <w:rsid w:val="00F7603D"/>
    <w:rsid w:val="00FA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B001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Droid Sans" w:eastAsia="Droid Sans" w:hAnsi="Droid Sans" w:cs="Droid Sans"/>
        <w:color w:val="000000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contextualSpacing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contextualSpacing/>
      <w:outlineLvl w:val="1"/>
    </w:pPr>
    <w:rPr>
      <w:b/>
      <w:sz w:val="28"/>
      <w:szCs w:val="28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contextualSpacing/>
      <w:outlineLvl w:val="2"/>
    </w:pPr>
    <w:rPr>
      <w:b/>
      <w:color w:val="666666"/>
      <w:sz w:val="24"/>
      <w:szCs w:val="24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contextualSpacing/>
      <w:outlineLvl w:val="3"/>
    </w:pPr>
    <w:rPr>
      <w:i/>
      <w:color w:val="666666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contextualSpacing/>
      <w:outlineLvl w:val="4"/>
    </w:pPr>
    <w:rPr>
      <w:b/>
      <w:color w:val="666666"/>
      <w:sz w:val="20"/>
      <w:szCs w:val="20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contextualSpacing/>
      <w:outlineLvl w:val="5"/>
    </w:pPr>
    <w:rPr>
      <w:i/>
      <w:color w:val="66666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DE2"/>
  </w:style>
  <w:style w:type="paragraph" w:styleId="Pidipagina">
    <w:name w:val="footer"/>
    <w:basedOn w:val="Normale"/>
    <w:link w:val="Pidipagina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D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Droid Sans" w:eastAsia="Droid Sans" w:hAnsi="Droid Sans" w:cs="Droid Sans"/>
        <w:color w:val="000000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contextualSpacing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contextualSpacing/>
      <w:outlineLvl w:val="1"/>
    </w:pPr>
    <w:rPr>
      <w:b/>
      <w:sz w:val="28"/>
      <w:szCs w:val="28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contextualSpacing/>
      <w:outlineLvl w:val="2"/>
    </w:pPr>
    <w:rPr>
      <w:b/>
      <w:color w:val="666666"/>
      <w:sz w:val="24"/>
      <w:szCs w:val="24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contextualSpacing/>
      <w:outlineLvl w:val="3"/>
    </w:pPr>
    <w:rPr>
      <w:i/>
      <w:color w:val="666666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contextualSpacing/>
      <w:outlineLvl w:val="4"/>
    </w:pPr>
    <w:rPr>
      <w:b/>
      <w:color w:val="666666"/>
      <w:sz w:val="20"/>
      <w:szCs w:val="20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contextualSpacing/>
      <w:outlineLvl w:val="5"/>
    </w:pPr>
    <w:rPr>
      <w:i/>
      <w:color w:val="66666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DE2"/>
  </w:style>
  <w:style w:type="paragraph" w:styleId="Pidipagina">
    <w:name w:val="footer"/>
    <w:basedOn w:val="Normale"/>
    <w:link w:val="Pidipagina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22162-59BC-46D5-957F-D25AF2F71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silingardi</dc:creator>
  <cp:lastModifiedBy>Giovanni</cp:lastModifiedBy>
  <cp:revision>4</cp:revision>
  <dcterms:created xsi:type="dcterms:W3CDTF">2020-05-26T11:45:00Z</dcterms:created>
  <dcterms:modified xsi:type="dcterms:W3CDTF">2020-05-26T12:08:00Z</dcterms:modified>
</cp:coreProperties>
</file>